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9A" w:rsidRDefault="00D22296" w:rsidP="00DC7CAB">
      <w:pPr>
        <w:pStyle w:val="Standard"/>
        <w:keepNext/>
        <w:spacing w:after="0"/>
        <w:jc w:val="center"/>
        <w:outlineLvl w:val="2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>NOTA TÉCNICA N º</w:t>
      </w:r>
      <w:r w:rsidR="00DC7CAB"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 64/2017</w:t>
      </w:r>
    </w:p>
    <w:p w:rsidR="0033459A" w:rsidRPr="00DC7CAB" w:rsidRDefault="00D22296" w:rsidP="00DC7CAB">
      <w:pPr>
        <w:pStyle w:val="Standard"/>
        <w:spacing w:after="0"/>
        <w:jc w:val="center"/>
        <w:rPr>
          <w:rFonts w:ascii="Garamond" w:eastAsia="Times New Roman" w:hAnsi="Garamond" w:cs="Garamond"/>
          <w:bCs/>
          <w:sz w:val="24"/>
          <w:szCs w:val="24"/>
          <w:lang w:eastAsia="zh-CN"/>
        </w:rPr>
      </w:pPr>
      <w:r w:rsidRPr="00DC7CAB">
        <w:rPr>
          <w:rFonts w:ascii="Garamond" w:eastAsia="Times New Roman" w:hAnsi="Garamond" w:cs="Garamond"/>
          <w:bCs/>
          <w:sz w:val="24"/>
          <w:szCs w:val="24"/>
          <w:lang w:eastAsia="zh-CN"/>
        </w:rPr>
        <w:t>Ref: Procedimento de Apoio à Atividade Fim 0024.12.002787-5</w:t>
      </w:r>
    </w:p>
    <w:p w:rsidR="0033459A" w:rsidRDefault="0033459A" w:rsidP="00DC7CAB">
      <w:pPr>
        <w:pStyle w:val="Standard"/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33459A" w:rsidRPr="00DC7CAB" w:rsidRDefault="00D22296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Objeto: 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>Estação Ferroviária de Brumadinho</w:t>
      </w:r>
    </w:p>
    <w:p w:rsidR="00DC7CAB" w:rsidRPr="00DC7CAB" w:rsidRDefault="00DC7CAB" w:rsidP="00DC7CAB">
      <w:pPr>
        <w:pStyle w:val="Standard"/>
        <w:widowControl w:val="0"/>
        <w:spacing w:after="0"/>
        <w:ind w:left="720"/>
        <w:jc w:val="both"/>
        <w:rPr>
          <w:b/>
          <w:bCs/>
        </w:rPr>
      </w:pPr>
    </w:p>
    <w:p w:rsidR="00DC7CAB" w:rsidRPr="00581BA7" w:rsidRDefault="00DC7CAB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bCs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>Endereço:</w:t>
      </w:r>
      <w:r w:rsidR="00581BA7"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 </w:t>
      </w:r>
      <w:r w:rsidR="00581BA7" w:rsidRPr="00581BA7">
        <w:rPr>
          <w:rFonts w:ascii="Garamond" w:eastAsia="Times New Roman" w:hAnsi="Garamond" w:cs="Garamond"/>
          <w:bCs/>
          <w:sz w:val="24"/>
          <w:szCs w:val="24"/>
          <w:lang w:eastAsia="zh-CN"/>
        </w:rPr>
        <w:t>Rua Barão do Rio Branco s/nº - centro</w:t>
      </w:r>
    </w:p>
    <w:p w:rsidR="0033459A" w:rsidRDefault="0033459A" w:rsidP="00DC7CAB">
      <w:pPr>
        <w:pStyle w:val="Standard"/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33459A" w:rsidRPr="00DC7CAB" w:rsidRDefault="00D22296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 w:rsidRPr="00DC7CAB"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Município: </w:t>
      </w:r>
      <w:r w:rsidRPr="00DC7CAB">
        <w:rPr>
          <w:rFonts w:ascii="Garamond" w:eastAsia="Times New Roman" w:hAnsi="Garamond" w:cs="Garamond"/>
          <w:bCs/>
          <w:sz w:val="24"/>
          <w:szCs w:val="24"/>
          <w:lang w:eastAsia="zh-CN"/>
        </w:rPr>
        <w:t>Brumadinho</w:t>
      </w:r>
    </w:p>
    <w:p w:rsidR="00DC7CAB" w:rsidRPr="00DC7CAB" w:rsidRDefault="00DC7CAB" w:rsidP="00DC7CAB">
      <w:pPr>
        <w:pStyle w:val="Standard"/>
        <w:widowControl w:val="0"/>
        <w:spacing w:after="0"/>
        <w:ind w:left="72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DC7CAB" w:rsidRDefault="00DC7CAB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 w:rsidRPr="00DC7CAB"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>Proprietário:</w:t>
      </w:r>
      <w:r w:rsidR="00581BA7"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 </w:t>
      </w:r>
      <w:r w:rsidR="00581BA7" w:rsidRPr="00581BA7">
        <w:rPr>
          <w:rFonts w:ascii="Garamond" w:eastAsia="Times New Roman" w:hAnsi="Garamond" w:cs="Garamond"/>
          <w:bCs/>
          <w:sz w:val="24"/>
          <w:szCs w:val="24"/>
          <w:lang w:eastAsia="zh-CN"/>
        </w:rPr>
        <w:t>Utilizado pela MRS logística (escritório e pátio de manobras)</w:t>
      </w:r>
    </w:p>
    <w:p w:rsidR="00DC7CAB" w:rsidRDefault="00DC7CAB" w:rsidP="00DC7CAB">
      <w:pPr>
        <w:pStyle w:val="PargrafodaLista"/>
        <w:spacing w:after="0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DC7CAB" w:rsidRPr="00DC7CAB" w:rsidRDefault="00DC7CAB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>Proteção:</w:t>
      </w:r>
      <w:r w:rsidR="00581BA7"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 </w:t>
      </w:r>
      <w:r w:rsidR="00581BA7" w:rsidRPr="00581BA7">
        <w:rPr>
          <w:rFonts w:ascii="Garamond" w:eastAsia="Times New Roman" w:hAnsi="Garamond" w:cs="Garamond"/>
          <w:bCs/>
          <w:sz w:val="24"/>
          <w:szCs w:val="24"/>
          <w:lang w:eastAsia="zh-CN"/>
        </w:rPr>
        <w:t>Tombamento municipal Decreto nº 26/2004</w:t>
      </w:r>
    </w:p>
    <w:p w:rsidR="0033459A" w:rsidRDefault="0033459A" w:rsidP="00DC7CAB">
      <w:pPr>
        <w:pStyle w:val="Standard"/>
        <w:widowControl w:val="0"/>
        <w:spacing w:after="0"/>
        <w:ind w:left="708"/>
        <w:rPr>
          <w:rFonts w:ascii="Garamond" w:hAnsi="Garamond" w:cs="Mangal"/>
          <w:b/>
          <w:bCs/>
          <w:sz w:val="24"/>
          <w:szCs w:val="21"/>
          <w:lang w:eastAsia="zh-CN" w:bidi="hi-IN"/>
        </w:rPr>
      </w:pPr>
    </w:p>
    <w:p w:rsidR="0033459A" w:rsidRDefault="00D22296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 xml:space="preserve">Objetivo: 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>Analisar as obras de restauração realizadas na Estação Ferroviária de Brumadinho</w:t>
      </w:r>
    </w:p>
    <w:p w:rsidR="0033459A" w:rsidRDefault="0033459A" w:rsidP="00DC7CAB">
      <w:pPr>
        <w:pStyle w:val="Standard"/>
        <w:widowControl w:val="0"/>
        <w:spacing w:after="0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D22296" w:rsidP="00DC7CAB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t>Considerações preliminares:</w:t>
      </w:r>
    </w:p>
    <w:p w:rsidR="0033459A" w:rsidRDefault="0033459A" w:rsidP="00DC7CAB">
      <w:pPr>
        <w:pStyle w:val="Standard"/>
        <w:widowControl w:val="0"/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33459A" w:rsidRDefault="00D22296" w:rsidP="002E3A47">
      <w:pPr>
        <w:pStyle w:val="Standard"/>
        <w:widowControl w:val="0"/>
        <w:spacing w:after="0"/>
        <w:ind w:left="14" w:firstLine="346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Em 10 de maio de 2012</w:t>
      </w:r>
      <w:r w:rsidR="00DC7CAB">
        <w:rPr>
          <w:rFonts w:ascii="Garamond" w:eastAsia="Times New Roman" w:hAnsi="Garamond" w:cs="Garamond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>foi elaborado</w:t>
      </w:r>
      <w:r w:rsidR="00DC7CAB">
        <w:rPr>
          <w:rFonts w:ascii="Garamond" w:eastAsia="Times New Roman" w:hAnsi="Garamond" w:cs="Garamond"/>
          <w:sz w:val="24"/>
          <w:szCs w:val="24"/>
          <w:lang w:eastAsia="zh-CN"/>
        </w:rPr>
        <w:t xml:space="preserve"> por este Setor Técnico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 o Laudo Técnico nº 10/2012 acerca do estado de conservação da Estação Ferroviária de Brumadinho. Na ocasião da vistoria que embasou o laudo, realizada em 4 de maio de 2012, foi constatado que </w:t>
      </w:r>
      <w:r w:rsidR="002E3A47">
        <w:rPr>
          <w:rFonts w:ascii="Garamond" w:eastAsia="Times New Roman" w:hAnsi="Garamond" w:cs="Garamond"/>
          <w:sz w:val="24"/>
          <w:szCs w:val="24"/>
          <w:lang w:eastAsia="zh-CN"/>
        </w:rPr>
        <w:t>era necessária a restauração d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o bem </w:t>
      </w:r>
      <w:r w:rsidR="002E3A47">
        <w:rPr>
          <w:rFonts w:ascii="Garamond" w:eastAsia="Times New Roman" w:hAnsi="Garamond" w:cs="Garamond"/>
          <w:sz w:val="24"/>
          <w:szCs w:val="24"/>
          <w:lang w:eastAsia="zh-CN"/>
        </w:rPr>
        <w:t>e foram indicadas as principais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 medidas operativas para a restauração do Conjunto Arquitetônico.</w:t>
      </w:r>
    </w:p>
    <w:p w:rsidR="0033459A" w:rsidRDefault="0033459A" w:rsidP="00DC7CAB">
      <w:pPr>
        <w:pStyle w:val="Standard"/>
        <w:widowControl w:val="0"/>
        <w:spacing w:after="0"/>
        <w:ind w:left="14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D22296" w:rsidP="002E3A47">
      <w:pPr>
        <w:pStyle w:val="Standard"/>
        <w:widowControl w:val="0"/>
        <w:spacing w:after="0"/>
        <w:ind w:firstLine="360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Em 03 de dezembro de 2014</w:t>
      </w:r>
      <w:r w:rsidR="00581BA7">
        <w:rPr>
          <w:rFonts w:ascii="Garamond" w:eastAsia="Times New Roman" w:hAnsi="Garamond" w:cs="Garamond"/>
          <w:sz w:val="24"/>
          <w:szCs w:val="24"/>
          <w:lang w:eastAsia="zh-CN"/>
        </w:rPr>
        <w:t xml:space="preserve"> </w:t>
      </w:r>
      <w:r w:rsidR="002E3A47">
        <w:rPr>
          <w:rFonts w:ascii="Garamond" w:eastAsia="Times New Roman" w:hAnsi="Garamond" w:cs="Garamond"/>
          <w:sz w:val="24"/>
          <w:szCs w:val="24"/>
          <w:lang w:eastAsia="zh-CN"/>
        </w:rPr>
        <w:t>foi elaborado por este Setor Técnico o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 Laudo</w:t>
      </w:r>
      <w:r w:rsidR="002E3A47">
        <w:rPr>
          <w:rFonts w:ascii="Garamond" w:eastAsia="Times New Roman" w:hAnsi="Garamond" w:cs="Garamond"/>
          <w:sz w:val="24"/>
          <w:szCs w:val="24"/>
          <w:lang w:eastAsia="zh-CN"/>
        </w:rPr>
        <w:t xml:space="preserve"> Técnico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 nº</w:t>
      </w:r>
      <w:r w:rsidR="002E3A47">
        <w:rPr>
          <w:rFonts w:ascii="Garamond" w:eastAsia="Times New Roman" w:hAnsi="Garamond" w:cs="Garamond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63/2014. O documento informa que na ocasião da segunda vistoria, em 02 de dezembro de 2014, foi verificado que a edificação </w:t>
      </w:r>
      <w:r w:rsidR="00581BA7">
        <w:rPr>
          <w:rFonts w:ascii="Garamond" w:eastAsia="Times New Roman" w:hAnsi="Garamond" w:cs="Garamond"/>
          <w:sz w:val="24"/>
          <w:szCs w:val="24"/>
          <w:lang w:eastAsia="zh-CN"/>
        </w:rPr>
        <w:t xml:space="preserve">não havia sido restaurada, 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que as medidas </w:t>
      </w:r>
      <w:r w:rsidR="00581BA7">
        <w:rPr>
          <w:rFonts w:ascii="Garamond" w:eastAsia="Times New Roman" w:hAnsi="Garamond" w:cs="Garamond"/>
          <w:sz w:val="24"/>
          <w:szCs w:val="24"/>
          <w:lang w:eastAsia="zh-CN"/>
        </w:rPr>
        <w:t>indicadas no laudo técnico nº 10/2012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 não haviam sido cumpridas em sua totalidade</w:t>
      </w:r>
      <w:r w:rsidR="00581BA7">
        <w:rPr>
          <w:rFonts w:ascii="Garamond" w:eastAsia="Times New Roman" w:hAnsi="Garamond" w:cs="Garamond"/>
          <w:sz w:val="24"/>
          <w:szCs w:val="24"/>
          <w:lang w:eastAsia="zh-CN"/>
        </w:rPr>
        <w:t xml:space="preserve"> e que novos danos surgiram, colocando em risco a integridade da edificação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>.</w:t>
      </w:r>
      <w:r w:rsidR="00581BA7">
        <w:rPr>
          <w:rFonts w:ascii="Garamond" w:eastAsia="Times New Roman" w:hAnsi="Garamond" w:cs="Garamond"/>
          <w:sz w:val="24"/>
          <w:szCs w:val="24"/>
          <w:lang w:eastAsia="zh-CN"/>
        </w:rPr>
        <w:t xml:space="preserve"> Foram ratificadas as conclusões do Laudo Técnico nº 10/2012.</w:t>
      </w:r>
    </w:p>
    <w:p w:rsidR="0033459A" w:rsidRDefault="0033459A" w:rsidP="00DC7CAB">
      <w:pPr>
        <w:pStyle w:val="Standard"/>
        <w:widowControl w:val="0"/>
        <w:spacing w:after="0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D22296" w:rsidP="00581BA7">
      <w:pPr>
        <w:pStyle w:val="Standard"/>
        <w:widowControl w:val="0"/>
        <w:spacing w:after="0"/>
        <w:ind w:firstLine="360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Em 18 de outubro de 2017, a prefeitura de Brumadinho encaminhou ofício com relatório fotográfico em anexo, informando sobre as medidas tomadas para a restauração e preservação do bem imóvel, assim como o novo uso adotado para ele.</w:t>
      </w:r>
    </w:p>
    <w:p w:rsidR="0033459A" w:rsidRDefault="0033459A" w:rsidP="00DC7CAB">
      <w:pPr>
        <w:pStyle w:val="Standard"/>
        <w:widowControl w:val="0"/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33459A" w:rsidRPr="00581BA7" w:rsidRDefault="00D22296" w:rsidP="00581BA7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 w:rsidRPr="00581BA7">
        <w:rPr>
          <w:rFonts w:ascii="Garamond" w:hAnsi="Garamond"/>
          <w:b/>
          <w:sz w:val="24"/>
          <w:szCs w:val="24"/>
        </w:rPr>
        <w:t>Análise Técnica:</w:t>
      </w:r>
    </w:p>
    <w:p w:rsidR="00581BA7" w:rsidRPr="00581BA7" w:rsidRDefault="00581BA7" w:rsidP="00581BA7">
      <w:pPr>
        <w:pStyle w:val="Standard"/>
        <w:widowControl w:val="0"/>
        <w:spacing w:after="0"/>
        <w:ind w:left="72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</w:p>
    <w:p w:rsidR="006C4545" w:rsidRDefault="00577C17" w:rsidP="003C21C4">
      <w:pPr>
        <w:pStyle w:val="Standard"/>
        <w:widowControl w:val="0"/>
        <w:spacing w:after="0"/>
        <w:ind w:firstLine="357"/>
        <w:jc w:val="both"/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Foi informado pelo Secretário Municipal de Turismo e Cultura, o senhor Marcos Paulo de Andrade Amabis, que no ano de 2015 </w:t>
      </w:r>
      <w:r w:rsidR="006C4545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a Prefeitura de Brumadinho, em parceria com a MRS Logística, restaurou a Estação Ferroviaria de Brumadinho. Informa que o prédio principal se </w:t>
      </w:r>
      <w:r w:rsidR="006C4545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lastRenderedPageBreak/>
        <w:t xml:space="preserve">tornou um espaço museológico com grande visitação e que no espaço também se encontra instalado o Arquivo Público Municipal. </w:t>
      </w:r>
    </w:p>
    <w:p w:rsidR="006C4545" w:rsidRDefault="006C4545" w:rsidP="003C21C4">
      <w:pPr>
        <w:pStyle w:val="Standard"/>
        <w:widowControl w:val="0"/>
        <w:spacing w:after="0"/>
        <w:ind w:firstLine="357"/>
        <w:jc w:val="both"/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</w:p>
    <w:p w:rsidR="003C21C4" w:rsidRDefault="006C4545" w:rsidP="003C21C4">
      <w:pPr>
        <w:pStyle w:val="Standard"/>
        <w:widowControl w:val="0"/>
        <w:spacing w:after="0"/>
        <w:ind w:firstLine="357"/>
        <w:jc w:val="both"/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Para melhor compreensão do atendimento das medidas indicadas no Laudo Técnico nº 10/2012, elaboramos </w:t>
      </w:r>
      <w:r w:rsidR="003C21C4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>uma</w:t>
      </w: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 tabela </w:t>
      </w:r>
      <w:r w:rsidR="003C21C4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que segue anexa a este documento. </w:t>
      </w:r>
    </w:p>
    <w:p w:rsidR="003C21C4" w:rsidRDefault="003C21C4" w:rsidP="003C21C4">
      <w:pPr>
        <w:pStyle w:val="Standard"/>
        <w:widowControl w:val="0"/>
        <w:spacing w:after="0"/>
        <w:ind w:firstLine="357"/>
        <w:jc w:val="both"/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</w:p>
    <w:p w:rsidR="00CF335D" w:rsidRDefault="003C21C4" w:rsidP="003C21C4">
      <w:pPr>
        <w:pStyle w:val="Standard"/>
        <w:widowControl w:val="0"/>
        <w:spacing w:after="0"/>
        <w:ind w:firstLine="357"/>
        <w:jc w:val="both"/>
        <w:rPr>
          <w:rFonts w:ascii="Garamond" w:hAnsi="Garamond"/>
          <w:sz w:val="24"/>
          <w:szCs w:val="24"/>
        </w:rPr>
      </w:pP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Constatamos que houve grande avanço no que se refere à recuperação e promoção de uso ao prédio principal da Estação Ferroviária e seu entorno imediato. Entretanto, não foram citadas nos documentos enviados informações acerca de intervenções nos prédios e elementos anexos </w:t>
      </w:r>
      <w:r w:rsidRPr="003C21C4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>(</w:t>
      </w:r>
      <w:r w:rsidRPr="003C21C4">
        <w:rPr>
          <w:rFonts w:ascii="Garamond" w:hAnsi="Garamond"/>
          <w:sz w:val="24"/>
          <w:szCs w:val="24"/>
        </w:rPr>
        <w:t>caixa d’água</w:t>
      </w:r>
      <w:r w:rsidR="002D7238">
        <w:rPr>
          <w:rFonts w:ascii="Garamond" w:hAnsi="Garamond"/>
          <w:sz w:val="24"/>
          <w:szCs w:val="24"/>
        </w:rPr>
        <w:t>,</w:t>
      </w:r>
      <w:r w:rsidRPr="003C21C4">
        <w:rPr>
          <w:rFonts w:ascii="Garamond" w:hAnsi="Garamond"/>
          <w:sz w:val="24"/>
          <w:szCs w:val="24"/>
        </w:rPr>
        <w:t xml:space="preserve"> muro e escada de pedras, casa do agente e / ou engenheiro, depósito e outras edificações no entorno)</w:t>
      </w:r>
      <w:r>
        <w:rPr>
          <w:rFonts w:ascii="Garamond" w:hAnsi="Garamond"/>
          <w:sz w:val="24"/>
          <w:szCs w:val="24"/>
        </w:rPr>
        <w:t>.</w:t>
      </w:r>
    </w:p>
    <w:p w:rsidR="003C21C4" w:rsidRDefault="003C21C4" w:rsidP="003C21C4">
      <w:pPr>
        <w:pStyle w:val="Standard"/>
        <w:widowControl w:val="0"/>
        <w:spacing w:after="0"/>
        <w:ind w:firstLine="357"/>
        <w:jc w:val="both"/>
        <w:rPr>
          <w:rFonts w:ascii="Garamond" w:hAnsi="Garamond"/>
          <w:sz w:val="24"/>
          <w:szCs w:val="24"/>
        </w:rPr>
      </w:pPr>
    </w:p>
    <w:p w:rsidR="003C21C4" w:rsidRDefault="003C21C4" w:rsidP="003C21C4">
      <w:pPr>
        <w:pStyle w:val="Standard"/>
        <w:widowControl w:val="0"/>
        <w:spacing w:after="0"/>
        <w:ind w:firstLine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Ressaltamos que o perímetro de tombamento da Estação Ferroviaria de Brumadinho abrange os anexos, que fazem parte do conjunto e da dinâmica do funcionamento do complexo da estação, devendo ser tratados de forma integrada com o prédio principal.</w:t>
      </w:r>
    </w:p>
    <w:p w:rsidR="003C21C4" w:rsidRDefault="003C21C4" w:rsidP="003C21C4">
      <w:pPr>
        <w:pStyle w:val="Standard"/>
        <w:widowControl w:val="0"/>
        <w:spacing w:after="0"/>
        <w:ind w:firstLine="357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3C21C4" w:rsidRPr="00D22296" w:rsidTr="00D22296">
        <w:tc>
          <w:tcPr>
            <w:tcW w:w="8978" w:type="dxa"/>
            <w:shd w:val="clear" w:color="auto" w:fill="auto"/>
          </w:tcPr>
          <w:p w:rsidR="003C21C4" w:rsidRPr="00D22296" w:rsidRDefault="008C5BD4" w:rsidP="00D22296">
            <w:pPr>
              <w:pStyle w:val="Standard"/>
              <w:widowControl w:val="0"/>
              <w:spacing w:after="0"/>
              <w:jc w:val="both"/>
              <w:rPr>
                <w:rFonts w:ascii="Garamond" w:eastAsia="Times New Roman" w:hAnsi="Garamond" w:cs="Garamond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Garamond" w:eastAsia="Times New Roman" w:hAnsi="Garamond" w:cs="Garamond"/>
                <w:noProof/>
                <w:sz w:val="24"/>
                <w:szCs w:val="24"/>
                <w:shd w:val="clear" w:color="auto" w:fill="FFFFFF"/>
                <w:lang w:eastAsia="pt-BR"/>
              </w:rPr>
              <w:drawing>
                <wp:inline distT="0" distB="0" distL="0" distR="0">
                  <wp:extent cx="5600700" cy="2714625"/>
                  <wp:effectExtent l="0" t="0" r="0" b="9525"/>
                  <wp:docPr id="1" name="Imagem 1" descr="DSC0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68" b="1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1C4" w:rsidRPr="00D22296" w:rsidTr="00D22296">
        <w:tc>
          <w:tcPr>
            <w:tcW w:w="8978" w:type="dxa"/>
            <w:shd w:val="clear" w:color="auto" w:fill="auto"/>
          </w:tcPr>
          <w:p w:rsidR="003C21C4" w:rsidRPr="00D22296" w:rsidRDefault="003C21C4" w:rsidP="00D22296">
            <w:pPr>
              <w:pStyle w:val="Standard"/>
              <w:widowControl w:val="0"/>
              <w:spacing w:after="0"/>
              <w:jc w:val="both"/>
              <w:rPr>
                <w:rFonts w:ascii="Garamond" w:eastAsia="Times New Roman" w:hAnsi="Garamond" w:cs="Garamond"/>
                <w:shd w:val="clear" w:color="auto" w:fill="FFFFFF"/>
                <w:lang w:eastAsia="zh-CN"/>
              </w:rPr>
            </w:pPr>
            <w:r w:rsidRPr="00D22296">
              <w:rPr>
                <w:rFonts w:ascii="Garamond" w:eastAsia="Times New Roman" w:hAnsi="Garamond" w:cs="Garamond"/>
                <w:shd w:val="clear" w:color="auto" w:fill="FFFFFF"/>
                <w:lang w:eastAsia="zh-CN"/>
              </w:rPr>
              <w:t xml:space="preserve">Figura 01 – Perímetro de tombamento da Estação Ferroviária de Brumadinho. </w:t>
            </w:r>
          </w:p>
        </w:tc>
      </w:tr>
    </w:tbl>
    <w:p w:rsidR="003C21C4" w:rsidRDefault="003C21C4" w:rsidP="003C21C4">
      <w:pPr>
        <w:pStyle w:val="Standard"/>
        <w:widowControl w:val="0"/>
        <w:spacing w:after="0"/>
        <w:ind w:firstLine="357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</w:p>
    <w:p w:rsidR="002D7238" w:rsidRDefault="002D7238" w:rsidP="003C21C4">
      <w:pPr>
        <w:pStyle w:val="Standard"/>
        <w:widowControl w:val="0"/>
        <w:spacing w:after="0"/>
        <w:ind w:firstLine="357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Consideramos, portanto, que apesar dos avanços em relação ao prédio principal, não foram atendidos todos os itens elencados no Laudo Técnico nº 10/2012. </w:t>
      </w:r>
    </w:p>
    <w:p w:rsidR="002D7238" w:rsidRDefault="002D7238" w:rsidP="003C21C4">
      <w:pPr>
        <w:pStyle w:val="Standard"/>
        <w:widowControl w:val="0"/>
        <w:spacing w:after="0"/>
        <w:ind w:firstLine="357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</w:p>
    <w:p w:rsidR="002D7238" w:rsidRDefault="002D7238" w:rsidP="003C21C4">
      <w:pPr>
        <w:pStyle w:val="Standard"/>
        <w:widowControl w:val="0"/>
        <w:spacing w:after="0"/>
        <w:ind w:firstLine="357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As demais considerações encontram-se na tabela que segue. </w:t>
      </w:r>
    </w:p>
    <w:p w:rsidR="0057438A" w:rsidRPr="003C21C4" w:rsidRDefault="0057438A" w:rsidP="003C21C4">
      <w:pPr>
        <w:pStyle w:val="Standard"/>
        <w:widowControl w:val="0"/>
        <w:spacing w:after="0"/>
        <w:ind w:firstLine="357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sectPr w:rsidR="0057438A" w:rsidRPr="003C21C4">
          <w:headerReference w:type="default" r:id="rId9"/>
          <w:footerReference w:type="default" r:id="rId10"/>
          <w:pgSz w:w="12240" w:h="15840"/>
          <w:pgMar w:top="624" w:right="1701" w:bottom="624" w:left="1701" w:header="567" w:footer="567" w:gutter="0"/>
          <w:cols w:space="720"/>
        </w:sectPr>
      </w:pPr>
    </w:p>
    <w:tbl>
      <w:tblPr>
        <w:tblW w:w="129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095"/>
        <w:gridCol w:w="4095"/>
      </w:tblGrid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F42ACA">
            <w:pPr>
              <w:pStyle w:val="Standard"/>
              <w:spacing w:before="280" w:after="0"/>
              <w:jc w:val="center"/>
              <w:rPr>
                <w:rFonts w:ascii="Garamond" w:hAnsi="Garamond"/>
                <w:b/>
                <w:bCs/>
                <w:shd w:val="clear" w:color="auto" w:fill="CCCCCC"/>
              </w:rPr>
            </w:pPr>
            <w:r w:rsidRPr="00577C17">
              <w:rPr>
                <w:rFonts w:ascii="Garamond" w:hAnsi="Garamond"/>
                <w:b/>
                <w:bCs/>
                <w:shd w:val="clear" w:color="auto" w:fill="CCCCCC"/>
              </w:rPr>
              <w:lastRenderedPageBreak/>
              <w:t xml:space="preserve">Medidas Operativas </w:t>
            </w:r>
            <w:r w:rsidR="00F42ACA">
              <w:rPr>
                <w:rFonts w:ascii="Garamond" w:hAnsi="Garamond"/>
                <w:b/>
                <w:bCs/>
                <w:shd w:val="clear" w:color="auto" w:fill="CCCCCC"/>
              </w:rPr>
              <w:t>indicadas n</w:t>
            </w:r>
            <w:r w:rsidRPr="00577C17">
              <w:rPr>
                <w:rFonts w:ascii="Garamond" w:hAnsi="Garamond"/>
                <w:b/>
                <w:bCs/>
                <w:shd w:val="clear" w:color="auto" w:fill="CCCCCC"/>
              </w:rPr>
              <w:t>o Laudo nº10/2012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DC7CAB">
            <w:pPr>
              <w:pStyle w:val="Standard"/>
              <w:spacing w:before="280" w:after="0"/>
              <w:jc w:val="center"/>
              <w:rPr>
                <w:rFonts w:ascii="Garamond" w:hAnsi="Garamond"/>
                <w:b/>
                <w:bCs/>
                <w:shd w:val="clear" w:color="auto" w:fill="CCCCCC"/>
              </w:rPr>
            </w:pPr>
            <w:r w:rsidRPr="00577C17">
              <w:rPr>
                <w:rFonts w:ascii="Garamond" w:hAnsi="Garamond"/>
                <w:b/>
                <w:bCs/>
                <w:shd w:val="clear" w:color="auto" w:fill="CCCCCC"/>
              </w:rPr>
              <w:t>Intervenções realizadas</w:t>
            </w:r>
            <w:r>
              <w:rPr>
                <w:rFonts w:ascii="Garamond" w:hAnsi="Garamond"/>
                <w:b/>
                <w:bCs/>
                <w:shd w:val="clear" w:color="auto" w:fill="CCCCCC"/>
              </w:rPr>
              <w:t xml:space="preserve"> conforme oficio SMTC nº 245/2017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F335D" w:rsidRPr="00577C17" w:rsidRDefault="00CF335D" w:rsidP="00DC7CAB">
            <w:pPr>
              <w:pStyle w:val="Standard"/>
              <w:spacing w:before="280" w:after="0"/>
              <w:jc w:val="center"/>
              <w:rPr>
                <w:rFonts w:ascii="Garamond" w:hAnsi="Garamond"/>
                <w:b/>
                <w:bCs/>
                <w:shd w:val="clear" w:color="auto" w:fill="CCCCCC"/>
              </w:rPr>
            </w:pPr>
            <w:r>
              <w:rPr>
                <w:rFonts w:ascii="Garamond" w:hAnsi="Garamond"/>
                <w:b/>
                <w:bCs/>
                <w:shd w:val="clear" w:color="auto" w:fill="CCCCCC"/>
              </w:rPr>
              <w:t>Situação</w:t>
            </w: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Capina da área no entorno e a limpeza dos imóveis para evitar a proliferação de animais e acúmulo de umidade junto à base das edificações.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980887" w:rsidP="003C21C4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Somente foram encaminhadas informações acerca das intervenções realizadas no prédio principal da estação e no entorno imediato. 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Pr="00577C17" w:rsidRDefault="00980887" w:rsidP="002D7238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2D7238">
              <w:rPr>
                <w:rFonts w:ascii="Garamond" w:hAnsi="Garamond"/>
              </w:rPr>
              <w:t xml:space="preserve">ecessária </w:t>
            </w:r>
            <w:r>
              <w:rPr>
                <w:rFonts w:ascii="Garamond" w:hAnsi="Garamond"/>
              </w:rPr>
              <w:t>comprova</w:t>
            </w:r>
            <w:r w:rsidR="002D7238">
              <w:rPr>
                <w:rFonts w:ascii="Garamond" w:hAnsi="Garamond"/>
              </w:rPr>
              <w:t>ção d</w:t>
            </w:r>
            <w:r>
              <w:rPr>
                <w:rFonts w:ascii="Garamond" w:hAnsi="Garamond"/>
              </w:rPr>
              <w:t>a limpeza e a destinação de uso dos edifícios anexos (</w:t>
            </w:r>
            <w:r w:rsidR="00F42ACA" w:rsidRPr="00F42ACA">
              <w:rPr>
                <w:rFonts w:ascii="Garamond" w:hAnsi="Garamond"/>
              </w:rPr>
              <w:t>caixa d’água</w:t>
            </w:r>
            <w:r w:rsidR="00F42ACA">
              <w:rPr>
                <w:rFonts w:ascii="Garamond" w:hAnsi="Garamond"/>
              </w:rPr>
              <w:t xml:space="preserve">, </w:t>
            </w:r>
            <w:r w:rsidR="00F42ACA" w:rsidRPr="00F42ACA">
              <w:rPr>
                <w:rFonts w:ascii="Garamond" w:hAnsi="Garamond"/>
              </w:rPr>
              <w:t xml:space="preserve"> muro e escada de pedras, casa do agente e / ou engenheiro, depósito e outras edificações no entorno</w:t>
            </w:r>
            <w:r w:rsidR="00F42ACA">
              <w:rPr>
                <w:rFonts w:ascii="Garamond" w:hAnsi="Garamond"/>
              </w:rPr>
              <w:t>)</w:t>
            </w: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right="113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O muro existente no entorno do Conjunto da Estação Ferroviária deverá ser removido para facilitar o acesso ao conjunto e permitir maior visibilidade do bem cultural.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226225">
            <w:pPr>
              <w:pStyle w:val="TableContents"/>
              <w:spacing w:after="0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Foi informado pelo ofício e pelo relatório fotográfico que houve cercamento do prédio principal</w:t>
            </w:r>
            <w:r w:rsidR="00226225">
              <w:rPr>
                <w:rFonts w:ascii="Garamond" w:hAnsi="Garamond"/>
              </w:rPr>
              <w:t xml:space="preserve"> e do acesso</w:t>
            </w:r>
            <w:r w:rsidRPr="00577C17">
              <w:rPr>
                <w:rFonts w:ascii="Garamond" w:hAnsi="Garamond"/>
              </w:rPr>
              <w:t xml:space="preserve">, separando </w:t>
            </w:r>
            <w:r w:rsidR="00226225">
              <w:rPr>
                <w:rFonts w:ascii="Garamond" w:hAnsi="Garamond"/>
              </w:rPr>
              <w:t xml:space="preserve">estes </w:t>
            </w:r>
            <w:r w:rsidRPr="00577C17">
              <w:rPr>
                <w:rFonts w:ascii="Garamond" w:hAnsi="Garamond"/>
              </w:rPr>
              <w:t>da linha férrea que se encontra em uso pela MRS.</w:t>
            </w:r>
            <w:r w:rsidR="00226225">
              <w:rPr>
                <w:rFonts w:ascii="Garamond" w:hAnsi="Garamond"/>
              </w:rPr>
              <w:t xml:space="preserve"> Foram utilizados cercas e estruturas metálicas.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Pr="00577C17" w:rsidRDefault="00226225" w:rsidP="00226225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medidas adotadas promoveram a proteção em relação à segurança do usuário do espaço. Entretanto, não foi promovida maior visibilidade do local. Recomenda-se a instalação de placa informativa junto ao portão de acesso principal e de placas indicativas em outros pontos da cidade. </w:t>
            </w: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Deverá ser realizado estudo para promover a integração do bem cultural protegido com o seu entorno, permitindo a fruição do bem como patrimônio cultural. Para que isto ocorra deverá ser prevista a desobstrução do trecho entre a estação de passageiros e a via pública com a remoção do material armazenado no local e transferência do pátio de manobras para outra região.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226225" w:rsidP="00226225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Analisando as imagens, constatamos que o local ainda é utilizado como pátio de manobras da MRS. Houve limpeza e desobstrução do acesso e do trecho frontal à estação. Não houve integração dos anexos ao prédio restaurado, que ainda se encontram separados pela linha férrea.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Pr="00577C17" w:rsidRDefault="00850490" w:rsidP="00850490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Cumprido parcialmente. Houve desobstrução do acesso e do trecho frontal à estação, mas não ocorreu a integração dos anexos ao prédio principal restaurado, que ainda se encontram separados pela linha férrea.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CF335D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A estação de passageiros deverá haver resgate dos materiais de acabamento originais (provavelmente piso cimentado e forro em madeira ou telha vã) a serem descobertos através de pesquisa histórica, com remoção das intervenções contemporâneas, ou seja, piso cerâmico e forro em PVC.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O piso cerâmico </w:t>
            </w:r>
            <w:r>
              <w:rPr>
                <w:rFonts w:ascii="Garamond" w:hAnsi="Garamond"/>
              </w:rPr>
              <w:t xml:space="preserve">interno </w:t>
            </w:r>
            <w:r w:rsidRPr="00577C17">
              <w:rPr>
                <w:rFonts w:ascii="Garamond" w:hAnsi="Garamond"/>
              </w:rPr>
              <w:t>da es</w:t>
            </w:r>
            <w:r>
              <w:rPr>
                <w:rFonts w:ascii="Garamond" w:hAnsi="Garamond"/>
              </w:rPr>
              <w:t xml:space="preserve">tação foi substituído por piso </w:t>
            </w:r>
            <w:r w:rsidRPr="00577C17">
              <w:rPr>
                <w:rFonts w:ascii="Garamond" w:hAnsi="Garamond"/>
              </w:rPr>
              <w:t>cimentado</w:t>
            </w:r>
            <w:r>
              <w:rPr>
                <w:rFonts w:ascii="Garamond" w:hAnsi="Garamond"/>
              </w:rPr>
              <w:t xml:space="preserve"> de cor avermelhada</w:t>
            </w:r>
            <w:r w:rsidRPr="00577C17">
              <w:rPr>
                <w:rFonts w:ascii="Garamond" w:hAnsi="Garamond"/>
              </w:rPr>
              <w:t>. Observa-se nas imagens</w:t>
            </w:r>
            <w:r>
              <w:rPr>
                <w:rFonts w:ascii="Garamond" w:hAnsi="Garamond"/>
              </w:rPr>
              <w:t xml:space="preserve"> que o forro de PVC foi substituído por forro de madeira ou simplesmente retirado, permanecendo em telhas vãs. 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335D" w:rsidRPr="00577C17" w:rsidRDefault="00CF335D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Cumprido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CF335D">
            <w:pPr>
              <w:pStyle w:val="Standard"/>
              <w:spacing w:after="0"/>
              <w:ind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lastRenderedPageBreak/>
              <w:t>Deverá ser feita revisão geral em todo madeiramento e telhas de todas as edificações que compõem o conjunto, com substituição de peças e telhas comprometidas e / ou em mau estado de conservação. Deverão ser amarradas fiadas de telhas junto à cumeeira e aos beirais para evitar escorregamentos resultantes da trepidação gerada com a passagem dos trens. Deverão ser preservadas as características originais como tipo de vedação, inclinação, detalhes dos beirais, etc.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 acordo com o ofício, as telhas quebradas foram removidas e telhas novas foram recolocadas. Foi realizada também a limpeza dos telhados. Não foi informado e não foi possível observar nas imagens se fo</w:t>
            </w:r>
            <w:r>
              <w:rPr>
                <w:rFonts w:ascii="Garamond" w:hAnsi="Garamond"/>
              </w:rPr>
              <w:t>i</w:t>
            </w:r>
            <w:r w:rsidRPr="00577C17">
              <w:rPr>
                <w:rFonts w:ascii="Garamond" w:hAnsi="Garamond"/>
              </w:rPr>
              <w:t xml:space="preserve"> executadas a amarração das telhas. As configurações originais do telhado foram preservadas. (Figs. 1, 8, 10 e 12)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Default="00CF335D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Cumprido. </w:t>
            </w:r>
          </w:p>
          <w:p w:rsidR="007C0D1C" w:rsidRDefault="007C0D1C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</w:p>
          <w:p w:rsidR="00CF335D" w:rsidRDefault="00CF335D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foto 11 mostra frestas entre as telhas, que provavelmente se deslocaram.</w:t>
            </w:r>
          </w:p>
          <w:p w:rsidR="00CF335D" w:rsidRDefault="00CF335D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revisão da cobertura deve ser realiza</w:t>
            </w:r>
            <w:r w:rsidR="007C0D1C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a </w:t>
            </w:r>
            <w:r w:rsidR="007C0D1C">
              <w:rPr>
                <w:rFonts w:ascii="Garamond" w:hAnsi="Garamond"/>
              </w:rPr>
              <w:t>de forma frequente.</w:t>
            </w:r>
          </w:p>
          <w:p w:rsidR="007C0D1C" w:rsidRPr="00577C17" w:rsidRDefault="007C0D1C" w:rsidP="00CF335D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Desta forma, decorridos 2 anos da realização da recuperação, recomenda-se que seja realizada nova revisão. Caso as telhas não tenham sido amarradas, realizar amarração. 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Solução dos problemas de umidade ascendente no prédio da estação de passageiros e da caixa d’água.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850490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Não foi informado no ofício o cumprimento desta medida. No entanto, de acordo com as imagens, </w:t>
            </w:r>
            <w:r w:rsidR="00850490">
              <w:rPr>
                <w:rFonts w:ascii="Garamond" w:hAnsi="Garamond"/>
              </w:rPr>
              <w:t xml:space="preserve">as paredes receberam nova pintura e não há indícios de ocorrência de umidade ascendente. </w:t>
            </w:r>
            <w:r w:rsidRPr="00577C17">
              <w:rPr>
                <w:rFonts w:ascii="Garamond" w:hAnsi="Garamond"/>
              </w:rPr>
              <w:t>Quanto a caixa d'água, não foram encaminhadas imagens.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Default="00850490" w:rsidP="00850490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Emissão da ART do responsável pela execução da obra e cópia do relatório dos serviços executados, confirmando a solução dos problemas de umidade ascendente. </w:t>
            </w:r>
          </w:p>
          <w:p w:rsidR="004A02C8" w:rsidRPr="00577C17" w:rsidRDefault="004A02C8" w:rsidP="004A02C8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Comprovar a realização das intervenções nos anexos.</w:t>
            </w: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7037DE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Deverá ser previsto sistema eficiente de drenagem de águas pluviais na área externa, de forma a prevenir infiltrações na edificação.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7037DE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Foi colocado brita no pátio externo para evitar inundação. (Figs. 13, 15, 16 e 17)</w:t>
            </w:r>
            <w:r w:rsidR="004A02C8">
              <w:rPr>
                <w:rFonts w:ascii="Garamond" w:hAnsi="Garamond"/>
              </w:rPr>
              <w:t>. Não foi esclarecida a execução de obras de drenagem no terreno.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Pr="00577C17" w:rsidRDefault="004A02C8" w:rsidP="007037DE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Emissão da ART do responsável pela execução da obra e cópia do relatório dos serviços executados, confirmando a solução dos problemas de drenagem ou a inexistência </w:t>
            </w:r>
            <w:r w:rsidR="007037DE">
              <w:rPr>
                <w:rFonts w:ascii="Garamond" w:hAnsi="Garamond"/>
              </w:rPr>
              <w:t>de problemas que demandem a execução de obras.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2D7238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Verificação das causas do aparecimento de trincas na edificação residencial eclética (casa do agente ou engenheiro) integrante do conjunto. A solução exige um diagnóstico cuidadoso a ser realizado por especialista na área de estruturas, </w:t>
            </w:r>
            <w:r w:rsidR="002D7238">
              <w:rPr>
                <w:rFonts w:ascii="Garamond" w:hAnsi="Garamond"/>
              </w:rPr>
              <w:t xml:space="preserve">que indicará </w:t>
            </w:r>
            <w:r w:rsidRPr="00577C17">
              <w:rPr>
                <w:rFonts w:ascii="Garamond" w:hAnsi="Garamond"/>
              </w:rPr>
              <w:t>recomendações técnicas próprias para cada caso. Após a solução, proceder ao selamento das trincas e recuperação do reboco.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Default="00CF335D" w:rsidP="007037DE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Foi informado </w:t>
            </w:r>
            <w:r w:rsidR="007037DE">
              <w:rPr>
                <w:rFonts w:ascii="Garamond" w:hAnsi="Garamond"/>
              </w:rPr>
              <w:t xml:space="preserve">citado no oficio que houve recuperação do anexo situado após o jardim. </w:t>
            </w:r>
            <w:r w:rsidRPr="00577C17">
              <w:rPr>
                <w:rFonts w:ascii="Garamond" w:hAnsi="Garamond"/>
              </w:rPr>
              <w:t>Não foram encaminhas fotos da edificação, tampouco foi informado sobre as medidas tomadas para sua recuperação.</w:t>
            </w:r>
          </w:p>
          <w:p w:rsidR="007037DE" w:rsidRPr="00577C17" w:rsidRDefault="007037DE" w:rsidP="007037DE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Não há referência aos demais anexos. 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238" w:rsidRDefault="002D7238" w:rsidP="002D7238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Necessário e</w:t>
            </w:r>
            <w:r w:rsidR="007037DE">
              <w:rPr>
                <w:rFonts w:ascii="Garamond" w:hAnsi="Garamond"/>
              </w:rPr>
              <w:t>sclarecimento sobre o uso / destinação dos anexos e demais bens integrantes do conjunto</w:t>
            </w:r>
            <w:r>
              <w:rPr>
                <w:rFonts w:ascii="Garamond" w:hAnsi="Garamond"/>
              </w:rPr>
              <w:t>.</w:t>
            </w:r>
          </w:p>
          <w:p w:rsidR="002D7238" w:rsidRDefault="002D7238" w:rsidP="002D7238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</w:p>
          <w:p w:rsidR="00CF335D" w:rsidRPr="00577C17" w:rsidRDefault="007037DE" w:rsidP="002D7238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Esclarecimento sobre a realização de </w:t>
            </w:r>
            <w:r w:rsidR="00B96EB6">
              <w:rPr>
                <w:rFonts w:ascii="Garamond" w:hAnsi="Garamond"/>
              </w:rPr>
              <w:t>intervenções / obras nestes bens</w:t>
            </w:r>
            <w:r>
              <w:rPr>
                <w:rFonts w:ascii="Garamond" w:hAnsi="Garamond"/>
              </w:rPr>
              <w:t>.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lastRenderedPageBreak/>
              <w:t>Em todas as edificações do conjunto é necessária a recuperação das alvenarias, reparos generalizados de consolidação com recomposição dos rebocos e trincas.</w:t>
            </w:r>
          </w:p>
          <w:p w:rsidR="00CF335D" w:rsidRPr="00577C17" w:rsidRDefault="00CF335D" w:rsidP="00577C17">
            <w:pPr>
              <w:pStyle w:val="Standard"/>
              <w:spacing w:after="0"/>
              <w:rPr>
                <w:rFonts w:ascii="Garamond" w:hAnsi="Garamon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Default="00CF335D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De acordo com as imagens encaminhadas, a edificação principal se encontra, aparentemente, em bom estado </w:t>
            </w:r>
            <w:r w:rsidR="00B96EB6">
              <w:rPr>
                <w:rFonts w:ascii="Garamond" w:hAnsi="Garamond"/>
              </w:rPr>
              <w:t xml:space="preserve">de conservação. </w:t>
            </w:r>
          </w:p>
          <w:p w:rsidR="00B96EB6" w:rsidRDefault="00B96EB6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Foi informado </w:t>
            </w:r>
            <w:r>
              <w:rPr>
                <w:rFonts w:ascii="Garamond" w:hAnsi="Garamond"/>
              </w:rPr>
              <w:t xml:space="preserve">citado no oficio que houve recuperação do anexo situado após o jardim. </w:t>
            </w:r>
            <w:r w:rsidRPr="00577C17">
              <w:rPr>
                <w:rFonts w:ascii="Garamond" w:hAnsi="Garamond"/>
              </w:rPr>
              <w:t>Não foram encaminhas fotos da edificação, tampouco foi informado sobre as medidas tomadas para sua recuperação.</w:t>
            </w:r>
          </w:p>
          <w:p w:rsidR="00B96EB6" w:rsidRPr="00577C17" w:rsidRDefault="00B96EB6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Não há referência aos demais anexos.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577C17" w:rsidRDefault="00B96EB6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Esclarecimento sobre o uso / destinação dos anexos e demais bens integrantes do conjunto Esclarecimento sobre a realização de intervenções / obras nestes bens.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2D7238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Deverá ser realizada prospecção pictórica das esquadrias e alvenarias em todos os bens integrantes do Conjunto Ferroviário para que seja possível resgatar a tonalidade original das fachadas para posterior recuperação das pinturas externas e internas; As esquadrias de todas as edificações devem sofrer reparos generalizados, com substituição de peças danificadas e vidros quebrados ou inexistentes e as ferragens deverão ser recuperadas, com eliminação das oxidações, caso existam. Os modelos faltantes deverão ser executados </w:t>
            </w:r>
            <w:r w:rsidR="002D7238">
              <w:rPr>
                <w:rFonts w:ascii="Garamond" w:hAnsi="Garamond"/>
              </w:rPr>
              <w:t>conforme modelos pré-existentes.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441683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Pode-se observar nas imagens que as esquadrias foram reparadas, com substituição das peças faltantes e vidros, e foi realizada a pintura externa e interna </w:t>
            </w:r>
            <w:r w:rsidR="00441683">
              <w:rPr>
                <w:rFonts w:ascii="Garamond" w:hAnsi="Garamond"/>
              </w:rPr>
              <w:t>das esquadrias e alvenarias d</w:t>
            </w:r>
            <w:r w:rsidRPr="00577C17">
              <w:rPr>
                <w:rFonts w:ascii="Garamond" w:hAnsi="Garamond"/>
              </w:rPr>
              <w:t>a edificação principal. O documento informa que a edificação anexa também foi recuperada e pintada, no entanto não há fotos que comprovem. (Figs. 1-8 e 10-12)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Default="00441683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Cumprido.</w:t>
            </w:r>
          </w:p>
          <w:p w:rsidR="00441683" w:rsidRDefault="00441683" w:rsidP="00577C17">
            <w:pPr>
              <w:pStyle w:val="TableContents"/>
              <w:spacing w:after="0"/>
              <w:rPr>
                <w:rFonts w:ascii="Garamond" w:hAnsi="Garamond"/>
              </w:rPr>
            </w:pPr>
          </w:p>
          <w:p w:rsidR="00441683" w:rsidRPr="00577C17" w:rsidRDefault="00441683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esquadrias foram pintadas de azul e as alvenarias foram pintadas de branco com ornamentos em azul.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Desobstrução da ligação entre a via pública e a escada de pedras e recuperação do patamar inferior da escada.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TableContents"/>
              <w:spacing w:after="0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Não foi informado o cumprimento desta medida.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335D" w:rsidRPr="00577C17" w:rsidRDefault="002D7238" w:rsidP="002D7238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Necessário es</w:t>
            </w:r>
            <w:r w:rsidR="00B96EB6">
              <w:rPr>
                <w:rFonts w:ascii="Garamond" w:hAnsi="Garamond"/>
              </w:rPr>
              <w:t xml:space="preserve">clarecimento sobre a realização da desobstrução. 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2D7238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 xml:space="preserve">Limpeza e remoção do limo, fungos e musgos do muro de arrimo </w:t>
            </w:r>
            <w:r>
              <w:rPr>
                <w:rFonts w:ascii="Garamond" w:hAnsi="Garamond"/>
              </w:rPr>
              <w:t xml:space="preserve">e da escada de pedras, </w:t>
            </w:r>
            <w:r w:rsidRPr="00577C17">
              <w:rPr>
                <w:rFonts w:ascii="Garamond" w:hAnsi="Garamond"/>
              </w:rPr>
              <w:t>e investigação da causa do desnivelamento do piso, buscando solução para o problema.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Não foi informado o cumprimento desta medida.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D" w:rsidRPr="00577C17" w:rsidRDefault="002D7238" w:rsidP="002D7238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Necessário e</w:t>
            </w:r>
            <w:r w:rsidR="00B96EB6">
              <w:rPr>
                <w:rFonts w:ascii="Garamond" w:hAnsi="Garamond"/>
              </w:rPr>
              <w:t xml:space="preserve">sclarecimento sobre a realização de intervenções de limpeza e solução dos problemas existentes na escada e no muro de arrimo. </w:t>
            </w:r>
          </w:p>
        </w:tc>
      </w:tr>
      <w:tr w:rsidR="00CF335D" w:rsidRPr="00577C17" w:rsidTr="002D7238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lastRenderedPageBreak/>
              <w:t>Recuperação do piso cimentado da plataforma e da praça / jardim.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BB0346">
            <w:pPr>
              <w:pStyle w:val="TableContents"/>
              <w:spacing w:after="0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 acordo com as imagens encaminhadas o piso cimentado dos jardins</w:t>
            </w:r>
            <w:r w:rsidR="00BB0346">
              <w:rPr>
                <w:rFonts w:ascii="Garamond" w:hAnsi="Garamond"/>
              </w:rPr>
              <w:t xml:space="preserve"> e da plataforma</w:t>
            </w:r>
            <w:r w:rsidRPr="00577C17">
              <w:rPr>
                <w:rFonts w:ascii="Garamond" w:hAnsi="Garamond"/>
              </w:rPr>
              <w:t xml:space="preserve"> está em estado regular de conservação, apresentando algumas tricas. Não foram encaminhas fotos ou informações sobre a recuperação da plataforma. </w:t>
            </w:r>
            <w:r w:rsidR="00BB0346">
              <w:rPr>
                <w:rFonts w:ascii="Garamond" w:hAnsi="Garamond"/>
              </w:rPr>
              <w:t xml:space="preserve">Os canteiros estão floridos e limpos </w:t>
            </w:r>
            <w:r w:rsidRPr="00577C17">
              <w:rPr>
                <w:rFonts w:ascii="Garamond" w:hAnsi="Garamond"/>
              </w:rPr>
              <w:t>(Figs. 9</w:t>
            </w:r>
            <w:r w:rsidR="00BB0346">
              <w:rPr>
                <w:rFonts w:ascii="Garamond" w:hAnsi="Garamond"/>
              </w:rPr>
              <w:t xml:space="preserve"> e 10</w:t>
            </w:r>
            <w:r w:rsidRPr="00577C17">
              <w:rPr>
                <w:rFonts w:ascii="Garamond" w:hAnsi="Garamond"/>
              </w:rPr>
              <w:t>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346" w:rsidRDefault="00BB0346" w:rsidP="00F41BEA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Cumprido. </w:t>
            </w:r>
          </w:p>
          <w:p w:rsidR="00CF335D" w:rsidRPr="00577C17" w:rsidRDefault="00BB0346" w:rsidP="00F41BEA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Entretanto, constatamos nas imagens encaminhadas que há veículos estacionados sobre a plataforma, nas laterais e no trecho frontal, pratica que deve ser proibida para evitar danos na edificação. Há ampla área no entorno que poderá ser utilizada para estacionamento de veículos.</w:t>
            </w: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B96EB6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Deverá ser desenvolvido projeto elétrico e outros complementares necessários ao novo uso do imóvel após a recuperação. As luminárias existentes deverão ser substituídas por outros modelos que integrem de forma harmônica ao edifício da estação ferroviária. Não deverá haver fiação e tubulação exposta.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De acordo com o ofício as instalações elétricas e as luminárias foram revistas.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Default="00B96EB6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Cumprido para a edificação principal.</w:t>
            </w:r>
          </w:p>
          <w:p w:rsidR="00B96EB6" w:rsidRPr="00577C17" w:rsidRDefault="00B96EB6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Enviar a ART da execução do projeto e instalações elétricas.</w:t>
            </w: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É desejável que seja instalada iluminação noturna, que além de valorizar o bem cultural, promove maior segurança ao local.</w:t>
            </w:r>
          </w:p>
          <w:p w:rsidR="0057438A" w:rsidRPr="00577C17" w:rsidRDefault="0057438A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Não foi informado cumprimento desta medida.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Pr="00577C17" w:rsidRDefault="00B96EB6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Esclarecimentos sobre a execução. </w:t>
            </w:r>
          </w:p>
        </w:tc>
      </w:tr>
      <w:tr w:rsidR="0057438A" w:rsidRPr="00577C17" w:rsidTr="0057438A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8A" w:rsidRDefault="0057438A" w:rsidP="0057438A">
            <w:pPr>
              <w:pStyle w:val="Standard"/>
              <w:spacing w:after="0"/>
              <w:ind w:left="86" w:right="114"/>
              <w:jc w:val="both"/>
              <w:rPr>
                <w:rStyle w:val="h1"/>
                <w:rFonts w:ascii="Garamond" w:eastAsia="Times New Roman" w:hAnsi="Garamond" w:cs="Garamond"/>
                <w:shd w:val="clear" w:color="auto" w:fill="FFFFFF"/>
                <w:lang w:eastAsia="zh-CN"/>
              </w:rPr>
            </w:pPr>
            <w:r w:rsidRPr="00577C17">
              <w:rPr>
                <w:rStyle w:val="h1"/>
                <w:rFonts w:ascii="Garamond" w:eastAsia="Times New Roman" w:hAnsi="Garamond" w:cs="Garamond"/>
                <w:shd w:val="clear" w:color="auto" w:fill="FFFFFF"/>
                <w:lang w:eastAsia="zh-CN"/>
              </w:rPr>
              <w:t>O Dossiê de Tombamento da Estação Ferroviária de Brumadinho deverá ser complementado com inclusão de diretrizes de intervenção para as áreas tombadas e de entorno. Deverá se adequar às exigências do Iepha para fazer jus à pontuação do ICMS critério Patrimônio Cultural para receber os recursos que poderão ser utilizados na preservação e conservação do conjunto ferroviário.</w:t>
            </w:r>
          </w:p>
          <w:p w:rsidR="0057438A" w:rsidRDefault="0057438A" w:rsidP="00577C17">
            <w:pPr>
              <w:pStyle w:val="Standard"/>
              <w:spacing w:after="0"/>
              <w:ind w:left="86" w:right="114"/>
              <w:jc w:val="both"/>
              <w:rPr>
                <w:rStyle w:val="h1"/>
                <w:rFonts w:ascii="Garamond" w:eastAsia="Times New Roman" w:hAnsi="Garamond" w:cs="Garamond"/>
                <w:shd w:val="clear" w:color="auto" w:fill="FFFFFF"/>
                <w:lang w:eastAsia="zh-CN"/>
              </w:rPr>
            </w:pPr>
          </w:p>
          <w:p w:rsidR="0057438A" w:rsidRPr="00577C17" w:rsidRDefault="0057438A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38A" w:rsidRPr="00577C17" w:rsidRDefault="0057438A" w:rsidP="00B96EB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 w:rsidRPr="0057438A">
              <w:rPr>
                <w:rFonts w:ascii="Garamond" w:hAnsi="Garamond"/>
              </w:rPr>
              <w:t>Não foi informado cumprimento desta medida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38A" w:rsidRDefault="0057438A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Não cumprido.</w:t>
            </w:r>
          </w:p>
        </w:tc>
      </w:tr>
      <w:tr w:rsidR="00FD1D70" w:rsidRPr="00577C17" w:rsidTr="0057438A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D70" w:rsidRPr="00577C17" w:rsidRDefault="00FD1D70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lastRenderedPageBreak/>
              <w:t>Deverá ser previsto projeto paisagístico para o conjunto.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D70" w:rsidRDefault="00FD1D70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Foi feita a recuperação do jardim existente nos fundos do prédio principal da estação. </w:t>
            </w:r>
          </w:p>
          <w:p w:rsidR="00FD1D70" w:rsidRPr="00577C17" w:rsidRDefault="00FD1D70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Constatamos que houve tratamento apenas do prédio principal e seu entorno imediato. 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0" w:rsidRDefault="00FD1D70" w:rsidP="009E091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 prédio principal foi restaurado e abriga uso cultural. </w:t>
            </w:r>
          </w:p>
          <w:p w:rsidR="00FD1D70" w:rsidRPr="00577C17" w:rsidRDefault="00FD1D70" w:rsidP="009E0916">
            <w:pPr>
              <w:pStyle w:val="TableContents"/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Entretanto, há que se considerar que tombamento municipal da estação inclui, além o prédio principal,  os demais bens integrantes do conjunto ferroviário (</w:t>
            </w:r>
            <w:r w:rsidRPr="00F42ACA">
              <w:rPr>
                <w:rFonts w:ascii="Garamond" w:hAnsi="Garamond"/>
              </w:rPr>
              <w:t>caixa d’água</w:t>
            </w:r>
            <w:r>
              <w:rPr>
                <w:rFonts w:ascii="Garamond" w:hAnsi="Garamond"/>
              </w:rPr>
              <w:t xml:space="preserve">, </w:t>
            </w:r>
            <w:r w:rsidRPr="00F42ACA">
              <w:rPr>
                <w:rFonts w:ascii="Garamond" w:hAnsi="Garamond"/>
              </w:rPr>
              <w:t xml:space="preserve"> muro e escada de pedras, casa do agente e / ou engenheiro, depósito e outras edificações no entorno</w:t>
            </w:r>
            <w:r>
              <w:rPr>
                <w:rFonts w:ascii="Garamond" w:hAnsi="Garamond"/>
              </w:rPr>
              <w:t xml:space="preserve">). Sendo </w:t>
            </w:r>
            <w:r w:rsidR="009E0916">
              <w:rPr>
                <w:rFonts w:ascii="Garamond" w:hAnsi="Garamond"/>
              </w:rPr>
              <w:t xml:space="preserve">assim, </w:t>
            </w:r>
            <w:r>
              <w:rPr>
                <w:rFonts w:ascii="Garamond" w:hAnsi="Garamond"/>
              </w:rPr>
              <w:t xml:space="preserve">este Setor Técnico entende que o bem cultural deve ter tratamento de conjunto, com proposição de recuperação / restauração dos demais anexos, proposição de uso compatível com as suas características e integração entre os bens. </w:t>
            </w:r>
          </w:p>
        </w:tc>
      </w:tr>
      <w:tr w:rsidR="00FD1D70" w:rsidRPr="00577C17" w:rsidTr="0057438A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D70" w:rsidRPr="00577C17" w:rsidRDefault="00FD1D70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É necessário propor uso a todos os imóveis integrantes do conjunto, compatível com as características dos edifícios, da vizinhança e dos atuais costumes e anseios da população local, de forma a se garantir sua manutenção periódica. A preservação é de suma importância para a perpetuação do bem e uma das formas de preservar é atribuir um uso ao imóvel, a fim de incorporá-lo ao cotidiano dos habitantes, fazendo com que os imóveis culturais cumpram sua função social. Há proposta elaborada pelo Conselho Municipal de Cultura e Patrimônio Histórico Natural e Paisagístico de Brumadinho que deverá ser detalhada e proposta em projeto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D70" w:rsidRPr="00577C17" w:rsidRDefault="00FD1D70" w:rsidP="00FD1D70">
            <w:pPr>
              <w:pStyle w:val="TableContents"/>
              <w:spacing w:after="0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O prédio principal atualmente abriga um espaço museológico, que, de acordo com o ofício, tem ampla visitação, além do Arquivo Público Municipal. Não foi informado uso da</w:t>
            </w:r>
            <w:r>
              <w:rPr>
                <w:rFonts w:ascii="Garamond" w:hAnsi="Garamond"/>
              </w:rPr>
              <w:t xml:space="preserve">s demais edificações. </w:t>
            </w: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D70" w:rsidRPr="00577C17" w:rsidRDefault="00FD1D70" w:rsidP="00577C17">
            <w:pPr>
              <w:pStyle w:val="TableContents"/>
              <w:spacing w:after="0"/>
              <w:rPr>
                <w:rFonts w:ascii="Garamond" w:hAnsi="Garamond"/>
              </w:rPr>
            </w:pPr>
          </w:p>
        </w:tc>
      </w:tr>
      <w:tr w:rsidR="00CF335D" w:rsidRPr="00577C17" w:rsidTr="00CF335D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Standard"/>
              <w:spacing w:after="0"/>
              <w:ind w:left="86" w:right="114"/>
              <w:jc w:val="both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Caso o galpão localizado à direita da estação de passageiros venha a ser utilizada, esta deverá se integrar ao conjunto existente, no que diz respeito aos materiais de acabamento.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5D" w:rsidRPr="00577C17" w:rsidRDefault="00CF335D" w:rsidP="00577C17">
            <w:pPr>
              <w:pStyle w:val="TableContents"/>
              <w:spacing w:after="0"/>
              <w:rPr>
                <w:rFonts w:ascii="Garamond" w:hAnsi="Garamond"/>
              </w:rPr>
            </w:pPr>
            <w:r w:rsidRPr="00577C17">
              <w:rPr>
                <w:rFonts w:ascii="Garamond" w:hAnsi="Garamond"/>
              </w:rPr>
              <w:t>Não foi informado uso para o galpão ou sua integração no conjunto.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5D" w:rsidRPr="00577C17" w:rsidRDefault="009E0916" w:rsidP="00577C17">
            <w:pPr>
              <w:pStyle w:val="TableContents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Idem item acima</w:t>
            </w:r>
          </w:p>
        </w:tc>
      </w:tr>
    </w:tbl>
    <w:p w:rsidR="0033459A" w:rsidRDefault="0033459A" w:rsidP="00DC7CAB">
      <w:pPr>
        <w:pStyle w:val="Standard"/>
        <w:widowControl w:val="0"/>
        <w:spacing w:after="0"/>
        <w:jc w:val="center"/>
      </w:pPr>
    </w:p>
    <w:p w:rsidR="0033459A" w:rsidRDefault="00CF0BE6" w:rsidP="00DC7CAB">
      <w:pPr>
        <w:pStyle w:val="Standard"/>
        <w:widowControl w:val="0"/>
        <w:spacing w:after="0"/>
      </w:pP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Obs. : </w:t>
      </w:r>
      <w:r w:rsidR="00D22296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>Além dos itens acima mencionados, foram colocados bancos de madeir</w:t>
      </w: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>a nas plataformas</w:t>
      </w:r>
      <w:r w:rsidR="00B04834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houve recuperação da cozinha e dos banheiros </w:t>
      </w:r>
      <w:r w:rsidR="00B04834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>e foram realizadas intervenções para favorecer a</w:t>
      </w:r>
      <w:r w:rsidR="00D22296">
        <w:rPr>
          <w:rStyle w:val="h1"/>
          <w:rFonts w:ascii="Garamond" w:eastAsia="Times New Roman" w:hAnsi="Garamond" w:cs="Garamond"/>
          <w:sz w:val="24"/>
          <w:szCs w:val="24"/>
          <w:shd w:val="clear" w:color="auto" w:fill="FFFFFF"/>
          <w:lang w:eastAsia="zh-CN"/>
        </w:rPr>
        <w:t xml:space="preserve"> acessibilidade para pessoas com mobilidade reduzida.</w:t>
      </w:r>
    </w:p>
    <w:p w:rsidR="0033459A" w:rsidRDefault="0033459A" w:rsidP="00DC7CAB">
      <w:pPr>
        <w:pStyle w:val="Standard"/>
        <w:widowControl w:val="0"/>
        <w:spacing w:after="0"/>
        <w:jc w:val="center"/>
      </w:pPr>
    </w:p>
    <w:p w:rsidR="0033459A" w:rsidRDefault="0033459A" w:rsidP="00DC7CAB">
      <w:pPr>
        <w:pStyle w:val="Standard"/>
        <w:widowControl w:val="0"/>
        <w:spacing w:after="0"/>
        <w:jc w:val="center"/>
      </w:pPr>
    </w:p>
    <w:p w:rsidR="0033459A" w:rsidRDefault="0033459A" w:rsidP="00DC7CAB">
      <w:pPr>
        <w:pStyle w:val="Standard"/>
        <w:widowControl w:val="0"/>
        <w:spacing w:after="0"/>
        <w:jc w:val="center"/>
      </w:pPr>
    </w:p>
    <w:p w:rsidR="00CF335D" w:rsidRDefault="00CF335D" w:rsidP="00DC7CAB">
      <w:pPr>
        <w:pStyle w:val="Standard"/>
        <w:widowControl w:val="0"/>
        <w:spacing w:after="0"/>
        <w:jc w:val="center"/>
        <w:sectPr w:rsidR="00CF335D" w:rsidSect="00CF335D">
          <w:pgSz w:w="15840" w:h="12240" w:orient="landscape"/>
          <w:pgMar w:top="567" w:right="1701" w:bottom="567" w:left="1701" w:header="567" w:footer="567" w:gutter="0"/>
          <w:cols w:space="720"/>
        </w:sectPr>
      </w:pPr>
    </w:p>
    <w:p w:rsidR="0033459A" w:rsidRDefault="00D22296" w:rsidP="0057438A">
      <w:pPr>
        <w:pStyle w:val="Standard"/>
        <w:widowControl w:val="0"/>
        <w:numPr>
          <w:ilvl w:val="0"/>
          <w:numId w:val="4"/>
        </w:numPr>
        <w:spacing w:after="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zh-CN"/>
        </w:rPr>
        <w:lastRenderedPageBreak/>
        <w:t>Encerramento</w:t>
      </w:r>
    </w:p>
    <w:p w:rsidR="0033459A" w:rsidRDefault="0033459A" w:rsidP="00DC7CAB">
      <w:pPr>
        <w:pStyle w:val="Standard"/>
        <w:spacing w:after="0"/>
        <w:ind w:firstLine="709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D22296" w:rsidP="0057438A">
      <w:pPr>
        <w:pStyle w:val="Standard"/>
        <w:widowControl w:val="0"/>
        <w:spacing w:after="0"/>
        <w:ind w:firstLine="360"/>
        <w:jc w:val="both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São essas as considerações do Setor Técnico desta Promotoria, que se coloca à disposição para o que mais se fizer necessário.</w:t>
      </w:r>
    </w:p>
    <w:p w:rsidR="0033459A" w:rsidRDefault="0033459A" w:rsidP="00DC7CAB">
      <w:pPr>
        <w:pStyle w:val="Standard"/>
        <w:spacing w:after="0"/>
        <w:ind w:firstLine="2160"/>
        <w:jc w:val="right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33459A" w:rsidP="00DC7CAB">
      <w:pPr>
        <w:pStyle w:val="Standard"/>
        <w:spacing w:after="0"/>
        <w:ind w:firstLine="2160"/>
        <w:jc w:val="right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D22296" w:rsidP="00DC7CAB">
      <w:pPr>
        <w:pStyle w:val="Standard"/>
        <w:spacing w:after="0"/>
        <w:ind w:firstLine="2160"/>
        <w:jc w:val="right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Belo Horizonte,  </w:t>
      </w:r>
      <w:r w:rsidR="0057438A">
        <w:rPr>
          <w:rFonts w:ascii="Garamond" w:eastAsia="Times New Roman" w:hAnsi="Garamond" w:cs="Garamond"/>
          <w:sz w:val="24"/>
          <w:szCs w:val="24"/>
          <w:lang w:eastAsia="zh-CN"/>
        </w:rPr>
        <w:t xml:space="preserve">13 de novembro </w:t>
      </w:r>
      <w:r>
        <w:rPr>
          <w:rFonts w:ascii="Garamond" w:eastAsia="Times New Roman" w:hAnsi="Garamond" w:cs="Garamond"/>
          <w:sz w:val="24"/>
          <w:szCs w:val="24"/>
          <w:lang w:eastAsia="zh-CN"/>
        </w:rPr>
        <w:t>de 2017.</w:t>
      </w:r>
    </w:p>
    <w:p w:rsidR="0033459A" w:rsidRDefault="0033459A" w:rsidP="00DC7CAB">
      <w:pPr>
        <w:pStyle w:val="Standard"/>
        <w:spacing w:after="0"/>
        <w:ind w:firstLine="709"/>
        <w:jc w:val="center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33459A" w:rsidP="00DC7CAB">
      <w:pPr>
        <w:pStyle w:val="Standard"/>
        <w:spacing w:after="0"/>
        <w:ind w:firstLine="709"/>
        <w:jc w:val="center"/>
        <w:rPr>
          <w:rFonts w:ascii="Garamond" w:eastAsia="Times New Roman" w:hAnsi="Garamond" w:cs="Garamond"/>
          <w:sz w:val="24"/>
          <w:szCs w:val="24"/>
          <w:lang w:eastAsia="zh-CN"/>
        </w:rPr>
      </w:pPr>
    </w:p>
    <w:p w:rsidR="0033459A" w:rsidRDefault="00D22296" w:rsidP="00DC7CAB">
      <w:pPr>
        <w:pStyle w:val="Standard"/>
        <w:spacing w:after="0"/>
        <w:ind w:firstLine="709"/>
        <w:jc w:val="center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 xml:space="preserve">Andréa </w:t>
      </w:r>
      <w:r w:rsidR="0057438A">
        <w:rPr>
          <w:rFonts w:ascii="Garamond" w:eastAsia="Times New Roman" w:hAnsi="Garamond" w:cs="Garamond"/>
          <w:sz w:val="24"/>
          <w:szCs w:val="24"/>
          <w:lang w:eastAsia="zh-CN"/>
        </w:rPr>
        <w:t>Lanna Mendes Novais</w:t>
      </w:r>
    </w:p>
    <w:p w:rsidR="0033459A" w:rsidRDefault="00D22296" w:rsidP="00DC7CAB">
      <w:pPr>
        <w:pStyle w:val="Standard"/>
        <w:spacing w:after="0"/>
        <w:ind w:firstLine="709"/>
        <w:jc w:val="center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Analista do Ministério Público – MAMP</w:t>
      </w:r>
      <w:r w:rsidR="0057438A">
        <w:rPr>
          <w:rFonts w:ascii="Garamond" w:eastAsia="Times New Roman" w:hAnsi="Garamond" w:cs="Garamond"/>
          <w:sz w:val="24"/>
          <w:szCs w:val="24"/>
          <w:lang w:eastAsia="zh-CN"/>
        </w:rPr>
        <w:t xml:space="preserve"> 3951</w:t>
      </w:r>
    </w:p>
    <w:p w:rsidR="0033459A" w:rsidRDefault="00D22296" w:rsidP="00DC7CAB">
      <w:pPr>
        <w:pStyle w:val="Standard"/>
        <w:spacing w:after="0"/>
        <w:ind w:firstLine="709"/>
        <w:jc w:val="center"/>
        <w:rPr>
          <w:rFonts w:ascii="Garamond" w:eastAsia="Times New Roman" w:hAnsi="Garamond" w:cs="Garamond"/>
          <w:sz w:val="24"/>
          <w:szCs w:val="24"/>
          <w:lang w:eastAsia="zh-CN"/>
        </w:rPr>
      </w:pPr>
      <w:r>
        <w:rPr>
          <w:rFonts w:ascii="Garamond" w:eastAsia="Times New Roman" w:hAnsi="Garamond" w:cs="Garamond"/>
          <w:sz w:val="24"/>
          <w:szCs w:val="24"/>
          <w:lang w:eastAsia="zh-CN"/>
        </w:rPr>
        <w:t>Arquiteta Urbanista</w:t>
      </w:r>
      <w:r w:rsidR="0057438A">
        <w:rPr>
          <w:rFonts w:ascii="Garamond" w:eastAsia="Times New Roman" w:hAnsi="Garamond" w:cs="Garamond"/>
          <w:sz w:val="24"/>
          <w:szCs w:val="24"/>
          <w:lang w:eastAsia="zh-CN"/>
        </w:rPr>
        <w:t xml:space="preserve"> – CAU A 27713-4</w:t>
      </w:r>
    </w:p>
    <w:p w:rsidR="0033459A" w:rsidRDefault="0033459A" w:rsidP="00DC7CAB">
      <w:pPr>
        <w:pStyle w:val="Standard"/>
      </w:pPr>
    </w:p>
    <w:sectPr w:rsidR="0033459A">
      <w:pgSz w:w="12240" w:h="15840"/>
      <w:pgMar w:top="624" w:right="1701" w:bottom="62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D4" w:rsidRDefault="008C5BD4">
      <w:pPr>
        <w:spacing w:after="0" w:line="240" w:lineRule="auto"/>
      </w:pPr>
      <w:r>
        <w:separator/>
      </w:r>
    </w:p>
  </w:endnote>
  <w:endnote w:type="continuationSeparator" w:id="0">
    <w:p w:rsidR="008C5BD4" w:rsidRDefault="008C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6" w:rsidRDefault="008C5BD4" w:rsidP="002D7238">
    <w:pPr>
      <w:pStyle w:val="Standard"/>
      <w:tabs>
        <w:tab w:val="center" w:pos="4419"/>
        <w:tab w:val="right" w:pos="8838"/>
      </w:tabs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5391150" cy="447675"/>
          <wp:effectExtent l="0" t="0" r="0" b="9525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D4" w:rsidRDefault="008C5B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BD4" w:rsidRDefault="008C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6" w:rsidRDefault="008C5BD4">
    <w:pPr>
      <w:pStyle w:val="Standard"/>
      <w:tabs>
        <w:tab w:val="center" w:pos="4419"/>
        <w:tab w:val="right" w:pos="8838"/>
      </w:tabs>
      <w:spacing w:after="0" w:line="240" w:lineRule="auto"/>
      <w:ind w:right="360"/>
      <w:jc w:val="center"/>
    </w:pPr>
    <w:r>
      <w:rPr>
        <w:noProof/>
        <w:lang w:eastAsia="pt-BR"/>
      </w:rPr>
      <w:drawing>
        <wp:inline distT="0" distB="0" distL="0" distR="0">
          <wp:extent cx="5334000" cy="800100"/>
          <wp:effectExtent l="0" t="0" r="0" b="0"/>
          <wp:docPr id="2" name="Imagem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CAB" w:rsidRDefault="00DC7CAB">
    <w:pPr>
      <w:pStyle w:val="Standard"/>
      <w:tabs>
        <w:tab w:val="center" w:pos="4419"/>
        <w:tab w:val="right" w:pos="8838"/>
      </w:tabs>
      <w:spacing w:after="0" w:line="240" w:lineRule="aut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685"/>
    <w:multiLevelType w:val="multilevel"/>
    <w:tmpl w:val="98D83CD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D14567C"/>
    <w:multiLevelType w:val="multilevel"/>
    <w:tmpl w:val="1B947DE4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4E1677B1"/>
    <w:multiLevelType w:val="hybridMultilevel"/>
    <w:tmpl w:val="45648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D4"/>
    <w:rsid w:val="00137216"/>
    <w:rsid w:val="00226225"/>
    <w:rsid w:val="002D7238"/>
    <w:rsid w:val="002E3A47"/>
    <w:rsid w:val="0033459A"/>
    <w:rsid w:val="003C21C4"/>
    <w:rsid w:val="00441683"/>
    <w:rsid w:val="004A02C8"/>
    <w:rsid w:val="00537EB5"/>
    <w:rsid w:val="0057438A"/>
    <w:rsid w:val="00577C17"/>
    <w:rsid w:val="00581BA7"/>
    <w:rsid w:val="006C4545"/>
    <w:rsid w:val="007037DE"/>
    <w:rsid w:val="00777040"/>
    <w:rsid w:val="007C0D1C"/>
    <w:rsid w:val="00850490"/>
    <w:rsid w:val="008C5BD4"/>
    <w:rsid w:val="00954D09"/>
    <w:rsid w:val="00980887"/>
    <w:rsid w:val="009E0916"/>
    <w:rsid w:val="00B04834"/>
    <w:rsid w:val="00B96EB6"/>
    <w:rsid w:val="00BB0346"/>
    <w:rsid w:val="00CF0BE6"/>
    <w:rsid w:val="00CF335D"/>
    <w:rsid w:val="00D22296"/>
    <w:rsid w:val="00DC7CAB"/>
    <w:rsid w:val="00F25FF7"/>
    <w:rsid w:val="00F41BEA"/>
    <w:rsid w:val="00F42ACA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3">
    <w:name w:val="heading 3"/>
    <w:basedOn w:val="Ttulo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notaderodap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msobodyte0pt">
    <w:name w:val="msobodyte.0pt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bodytex0pt">
    <w:name w:val="msobodytex.0pt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TextodenotaderodapChar">
    <w:name w:val="Texto de nota de rodapé Char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1">
    <w:name w:val="h1"/>
    <w:basedOn w:val="Fontepargpadr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3C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3">
    <w:name w:val="heading 3"/>
    <w:basedOn w:val="Ttulo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notaderodap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msobodyte0pt">
    <w:name w:val="msobodyte.0pt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bodytex0pt">
    <w:name w:val="msobodytex.0pt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TextodenotaderodapChar">
    <w:name w:val="Texto de nota de rodapé Char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1">
    <w:name w:val="h1"/>
    <w:basedOn w:val="Fontepargpadr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3C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drea%2075720\vistorias\brumadinho\Esta&#231;&#227;o%20cidade\2017\NT%20Esta&#231;&#227;o%20Ferroviaria%20Brumadinho%20PAAF%200024.12.002787-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 Estação Ferroviaria Brumadinho PAAF 0024.12.002787-5</Template>
  <TotalTime>0</TotalTime>
  <Pages>8</Pages>
  <Words>2345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Lanna Mendes Novais</dc:creator>
  <cp:lastModifiedBy>Andrea Lanna Mendes Novais</cp:lastModifiedBy>
  <cp:revision>2</cp:revision>
  <cp:lastPrinted>2018-02-27T17:46:00Z</cp:lastPrinted>
  <dcterms:created xsi:type="dcterms:W3CDTF">2018-02-27T17:51:00Z</dcterms:created>
  <dcterms:modified xsi:type="dcterms:W3CDTF">2018-02-27T17:51:00Z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Ministério Público do Estado de Minas Gerais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