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2B" w:rsidRPr="00F6792B" w:rsidRDefault="00976CFE" w:rsidP="00F6792B">
      <w:pPr>
        <w:keepNext/>
        <w:spacing w:line="276" w:lineRule="auto"/>
        <w:ind w:left="1080"/>
        <w:jc w:val="center"/>
        <w:outlineLvl w:val="2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RELATÓRIO DE VISTORIA TÉCNICA</w:t>
      </w:r>
      <w:r w:rsidR="002B2B9C">
        <w:rPr>
          <w:rFonts w:ascii="Garamond" w:eastAsia="Times New Roman" w:hAnsi="Garamond" w:cs="Times New Roman"/>
          <w:b/>
          <w:bCs/>
        </w:rPr>
        <w:t xml:space="preserve"> nº 01</w:t>
      </w:r>
      <w:r w:rsidR="00F6792B" w:rsidRPr="00F6792B">
        <w:rPr>
          <w:rFonts w:ascii="Garamond" w:eastAsia="Times New Roman" w:hAnsi="Garamond" w:cs="Times New Roman"/>
          <w:b/>
          <w:bCs/>
        </w:rPr>
        <w:t>/2017</w:t>
      </w:r>
    </w:p>
    <w:p w:rsidR="00F6792B" w:rsidRPr="00F6792B" w:rsidRDefault="00F6792B" w:rsidP="00F6792B">
      <w:pPr>
        <w:spacing w:line="276" w:lineRule="auto"/>
        <w:rPr>
          <w:rFonts w:ascii="Garamond" w:eastAsia="Times New Roman" w:hAnsi="Garamond" w:cs="Times New Roman"/>
          <w:b/>
          <w:bCs/>
        </w:rPr>
      </w:pPr>
    </w:p>
    <w:p w:rsidR="00F6792B" w:rsidRPr="00F6792B" w:rsidRDefault="00F6792B" w:rsidP="00F6792B">
      <w:pPr>
        <w:pStyle w:val="PargrafodaLista"/>
        <w:keepNext/>
        <w:numPr>
          <w:ilvl w:val="0"/>
          <w:numId w:val="2"/>
        </w:numPr>
        <w:tabs>
          <w:tab w:val="num" w:pos="1080"/>
        </w:tabs>
        <w:spacing w:line="276" w:lineRule="auto"/>
        <w:jc w:val="both"/>
        <w:outlineLvl w:val="8"/>
        <w:rPr>
          <w:rFonts w:ascii="Garamond" w:eastAsia="Times New Roman" w:hAnsi="Garamond" w:cs="Times New Roman"/>
          <w:b/>
          <w:bCs/>
        </w:rPr>
      </w:pPr>
      <w:r w:rsidRPr="00F6792B">
        <w:rPr>
          <w:rFonts w:ascii="Garamond" w:eastAsia="Times New Roman" w:hAnsi="Garamond" w:cs="Times New Roman"/>
          <w:b/>
          <w:bCs/>
        </w:rPr>
        <w:t xml:space="preserve">Objeto: </w:t>
      </w:r>
      <w:r w:rsidR="00976CFE">
        <w:rPr>
          <w:rFonts w:ascii="Garamond" w:eastAsia="Times New Roman" w:hAnsi="Garamond" w:cs="Times New Roman"/>
          <w:bCs/>
        </w:rPr>
        <w:t>Igreja de São Gonçalo do Monte</w:t>
      </w:r>
      <w:r w:rsidR="001D0A94">
        <w:rPr>
          <w:rFonts w:ascii="Garamond" w:eastAsia="Times New Roman" w:hAnsi="Garamond" w:cs="Times New Roman"/>
          <w:bCs/>
        </w:rPr>
        <w:t>.</w:t>
      </w:r>
    </w:p>
    <w:p w:rsidR="00F6792B" w:rsidRPr="00F6792B" w:rsidRDefault="00F6792B" w:rsidP="00F6792B">
      <w:pPr>
        <w:spacing w:line="276" w:lineRule="auto"/>
        <w:ind w:left="360"/>
        <w:jc w:val="both"/>
        <w:rPr>
          <w:rFonts w:ascii="Garamond" w:eastAsia="Times New Roman" w:hAnsi="Garamond" w:cs="Times New Roman"/>
        </w:rPr>
      </w:pPr>
    </w:p>
    <w:p w:rsidR="00F6792B" w:rsidRPr="00F6792B" w:rsidRDefault="00F6792B" w:rsidP="00F6792B">
      <w:pPr>
        <w:pStyle w:val="PargrafodaLista"/>
        <w:keepNext/>
        <w:numPr>
          <w:ilvl w:val="0"/>
          <w:numId w:val="2"/>
        </w:numPr>
        <w:tabs>
          <w:tab w:val="num" w:pos="1080"/>
        </w:tabs>
        <w:spacing w:line="276" w:lineRule="auto"/>
        <w:jc w:val="both"/>
        <w:outlineLvl w:val="8"/>
        <w:rPr>
          <w:rFonts w:ascii="Garamond" w:eastAsia="Times New Roman" w:hAnsi="Garamond" w:cs="Times New Roman"/>
          <w:b/>
          <w:bCs/>
        </w:rPr>
      </w:pPr>
      <w:r w:rsidRPr="00F6792B">
        <w:rPr>
          <w:rFonts w:ascii="Garamond" w:eastAsia="Times New Roman" w:hAnsi="Garamond" w:cs="Times New Roman"/>
          <w:b/>
          <w:bCs/>
        </w:rPr>
        <w:t>Endereço:</w:t>
      </w:r>
      <w:r w:rsidR="00976CFE" w:rsidRPr="00F6792B">
        <w:rPr>
          <w:rFonts w:ascii="Garamond" w:eastAsia="Times New Roman" w:hAnsi="Garamond" w:cs="Times New Roman"/>
          <w:b/>
          <w:bCs/>
        </w:rPr>
        <w:t xml:space="preserve"> </w:t>
      </w:r>
      <w:r w:rsidR="00976CFE" w:rsidRPr="00976CFE">
        <w:rPr>
          <w:rFonts w:ascii="Garamond" w:eastAsia="Times New Roman" w:hAnsi="Garamond" w:cs="Times New Roman"/>
          <w:bCs/>
        </w:rPr>
        <w:t>Zona rural de Itabirito</w:t>
      </w:r>
      <w:r w:rsidR="00976CFE">
        <w:rPr>
          <w:rFonts w:ascii="Garamond" w:eastAsia="Times New Roman" w:hAnsi="Garamond" w:cs="Times New Roman"/>
          <w:b/>
          <w:bCs/>
        </w:rPr>
        <w:t xml:space="preserve">. </w:t>
      </w:r>
      <w:proofErr w:type="gramStart"/>
      <w:r w:rsidR="00976CFE">
        <w:rPr>
          <w:rFonts w:ascii="Garamond" w:eastAsia="Times New Roman" w:hAnsi="Garamond" w:cs="Times New Roman"/>
          <w:bCs/>
        </w:rPr>
        <w:t>Coordenadas Geográficas S20º14’09.9”</w:t>
      </w:r>
      <w:proofErr w:type="gramEnd"/>
      <w:r w:rsidR="00976CFE">
        <w:rPr>
          <w:rFonts w:ascii="Garamond" w:eastAsia="Times New Roman" w:hAnsi="Garamond" w:cs="Times New Roman"/>
          <w:bCs/>
        </w:rPr>
        <w:t xml:space="preserve">  W043º44’20.1”</w:t>
      </w:r>
    </w:p>
    <w:p w:rsidR="00F6792B" w:rsidRPr="00F6792B" w:rsidRDefault="00F6792B" w:rsidP="00F6792B">
      <w:pPr>
        <w:spacing w:line="276" w:lineRule="auto"/>
        <w:ind w:left="360"/>
        <w:jc w:val="both"/>
        <w:rPr>
          <w:rFonts w:ascii="Garamond" w:eastAsia="Times New Roman" w:hAnsi="Garamond" w:cs="Times New Roman"/>
          <w:highlight w:val="yellow"/>
        </w:rPr>
      </w:pPr>
    </w:p>
    <w:p w:rsidR="00F6792B" w:rsidRPr="00F6792B" w:rsidRDefault="00F6792B" w:rsidP="00F6792B">
      <w:pPr>
        <w:pStyle w:val="PargrafodaLista"/>
        <w:keepNext/>
        <w:numPr>
          <w:ilvl w:val="0"/>
          <w:numId w:val="2"/>
        </w:numPr>
        <w:tabs>
          <w:tab w:val="num" w:pos="1080"/>
        </w:tabs>
        <w:spacing w:line="276" w:lineRule="auto"/>
        <w:jc w:val="both"/>
        <w:outlineLvl w:val="8"/>
        <w:rPr>
          <w:rFonts w:ascii="Garamond" w:eastAsia="Times New Roman" w:hAnsi="Garamond" w:cs="Times New Roman"/>
          <w:b/>
          <w:bCs/>
        </w:rPr>
      </w:pPr>
      <w:r w:rsidRPr="00F6792B">
        <w:rPr>
          <w:rFonts w:ascii="Garamond" w:eastAsia="Times New Roman" w:hAnsi="Garamond" w:cs="Times New Roman"/>
          <w:b/>
          <w:bCs/>
        </w:rPr>
        <w:t xml:space="preserve">Município: </w:t>
      </w:r>
      <w:r w:rsidR="00976CFE" w:rsidRPr="00976CFE">
        <w:rPr>
          <w:rFonts w:ascii="Garamond" w:eastAsia="Times New Roman" w:hAnsi="Garamond" w:cs="Times New Roman"/>
          <w:bCs/>
        </w:rPr>
        <w:t>Itabirito</w:t>
      </w:r>
      <w:r w:rsidRPr="00F6792B">
        <w:rPr>
          <w:rFonts w:ascii="Garamond" w:eastAsia="Times New Roman" w:hAnsi="Garamond" w:cs="Times New Roman"/>
          <w:bCs/>
        </w:rPr>
        <w:t>.</w:t>
      </w:r>
    </w:p>
    <w:p w:rsidR="00F6792B" w:rsidRPr="00F6792B" w:rsidRDefault="00F6792B" w:rsidP="00F6792B">
      <w:pPr>
        <w:spacing w:line="276" w:lineRule="auto"/>
        <w:jc w:val="both"/>
        <w:rPr>
          <w:rFonts w:ascii="Garamond" w:eastAsia="Times New Roman" w:hAnsi="Garamond" w:cs="Times New Roman"/>
        </w:rPr>
      </w:pPr>
    </w:p>
    <w:p w:rsidR="00F6792B" w:rsidRDefault="001D0A94" w:rsidP="00F6792B">
      <w:pPr>
        <w:pStyle w:val="PargrafodaLista"/>
        <w:keepNext/>
        <w:numPr>
          <w:ilvl w:val="0"/>
          <w:numId w:val="2"/>
        </w:numPr>
        <w:tabs>
          <w:tab w:val="num" w:pos="1080"/>
        </w:tabs>
        <w:spacing w:line="276" w:lineRule="auto"/>
        <w:jc w:val="both"/>
        <w:outlineLvl w:val="8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Contextualização</w:t>
      </w:r>
    </w:p>
    <w:p w:rsidR="001D0A94" w:rsidRPr="001D0A94" w:rsidRDefault="001D0A94" w:rsidP="001D0A94">
      <w:pPr>
        <w:pStyle w:val="PargrafodaLista"/>
        <w:rPr>
          <w:rFonts w:ascii="Garamond" w:eastAsia="Times New Roman" w:hAnsi="Garamond" w:cs="Times New Roman"/>
          <w:b/>
          <w:bCs/>
        </w:rPr>
      </w:pPr>
    </w:p>
    <w:p w:rsidR="001D0A94" w:rsidRDefault="001D0A94" w:rsidP="001D0A94">
      <w:pPr>
        <w:keepNext/>
        <w:spacing w:line="276" w:lineRule="auto"/>
        <w:ind w:firstLine="360"/>
        <w:jc w:val="both"/>
        <w:outlineLvl w:val="8"/>
        <w:rPr>
          <w:rFonts w:ascii="Garamond" w:eastAsia="Times New Roman" w:hAnsi="Garamond" w:cs="Times New Roman"/>
          <w:bCs/>
        </w:rPr>
      </w:pPr>
      <w:r w:rsidRPr="001D0A94">
        <w:rPr>
          <w:rFonts w:ascii="Garamond" w:eastAsia="Times New Roman" w:hAnsi="Garamond" w:cs="Times New Roman"/>
          <w:bCs/>
        </w:rPr>
        <w:t xml:space="preserve">Em 29/09/2010 este Setor Técnico </w:t>
      </w:r>
      <w:r>
        <w:rPr>
          <w:rFonts w:ascii="Garamond" w:eastAsia="Times New Roman" w:hAnsi="Garamond" w:cs="Times New Roman"/>
          <w:bCs/>
        </w:rPr>
        <w:t>realizou vistoria na Igreja de São Gonçalo do Monte, localizada na zona rural do município de Itabirito, sendo constatado que a edificação encontrava-se em obras. Foi elaborado o Laudo Técnico nº 53/2010 que teceu algumas considerações em relação ao estado de conservação do imóvel e dos serviços realizados, sendo recomendadas algumas intervenções, entre as quais destacamos a revisão estrutural, da cobertura e verificação dos problemas de umidade. Também foi sugerida a proteção da edificação, a se iniciar pelo inventário.</w:t>
      </w:r>
    </w:p>
    <w:p w:rsidR="001D0A94" w:rsidRDefault="001D0A94" w:rsidP="001D0A94">
      <w:pPr>
        <w:keepNext/>
        <w:spacing w:line="276" w:lineRule="auto"/>
        <w:ind w:firstLine="360"/>
        <w:jc w:val="both"/>
        <w:outlineLvl w:val="8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Em 22/05/2013 nova vistoria foi realizada no local, quando fo</w:t>
      </w:r>
      <w:r w:rsidR="00575F5C">
        <w:rPr>
          <w:rFonts w:ascii="Garamond" w:eastAsia="Times New Roman" w:hAnsi="Garamond" w:cs="Times New Roman"/>
          <w:bCs/>
        </w:rPr>
        <w:t>i constatado pequeno avanço nas obras e a ocorrência de novas patologias</w:t>
      </w:r>
      <w:r>
        <w:rPr>
          <w:rFonts w:ascii="Garamond" w:eastAsia="Times New Roman" w:hAnsi="Garamond" w:cs="Times New Roman"/>
          <w:bCs/>
        </w:rPr>
        <w:t xml:space="preserve"> na edificação.</w:t>
      </w:r>
    </w:p>
    <w:p w:rsidR="00575F5C" w:rsidRDefault="0094029A" w:rsidP="001D0A94">
      <w:pPr>
        <w:keepNext/>
        <w:spacing w:line="276" w:lineRule="auto"/>
        <w:ind w:firstLine="360"/>
        <w:jc w:val="both"/>
        <w:outlineLvl w:val="8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Foi </w:t>
      </w:r>
      <w:r w:rsidR="00575F5C">
        <w:rPr>
          <w:rFonts w:ascii="Garamond" w:eastAsia="Times New Roman" w:hAnsi="Garamond" w:cs="Times New Roman"/>
          <w:bCs/>
        </w:rPr>
        <w:t xml:space="preserve">agendada </w:t>
      </w:r>
      <w:r>
        <w:rPr>
          <w:rFonts w:ascii="Garamond" w:eastAsia="Times New Roman" w:hAnsi="Garamond" w:cs="Times New Roman"/>
          <w:bCs/>
        </w:rPr>
        <w:t xml:space="preserve">reunião na igreja no dia 21 de fevereiro de 2017, às </w:t>
      </w:r>
      <w:proofErr w:type="gramStart"/>
      <w:r>
        <w:rPr>
          <w:rFonts w:ascii="Garamond" w:eastAsia="Times New Roman" w:hAnsi="Garamond" w:cs="Times New Roman"/>
          <w:bCs/>
        </w:rPr>
        <w:t>19:00</w:t>
      </w:r>
      <w:proofErr w:type="gramEnd"/>
      <w:r>
        <w:rPr>
          <w:rFonts w:ascii="Garamond" w:eastAsia="Times New Roman" w:hAnsi="Garamond" w:cs="Times New Roman"/>
          <w:bCs/>
        </w:rPr>
        <w:t xml:space="preserve">, </w:t>
      </w:r>
      <w:r w:rsidR="002B2B9C">
        <w:rPr>
          <w:rFonts w:ascii="Garamond" w:eastAsia="Times New Roman" w:hAnsi="Garamond" w:cs="Times New Roman"/>
          <w:bCs/>
        </w:rPr>
        <w:t>com todos os envolvidos na obra de restauração / reconstrução da igreja</w:t>
      </w:r>
      <w:r w:rsidR="003D420A">
        <w:rPr>
          <w:rFonts w:ascii="Garamond" w:eastAsia="Times New Roman" w:hAnsi="Garamond" w:cs="Times New Roman"/>
          <w:bCs/>
        </w:rPr>
        <w:t xml:space="preserve">, </w:t>
      </w:r>
      <w:r>
        <w:rPr>
          <w:rFonts w:ascii="Garamond" w:eastAsia="Times New Roman" w:hAnsi="Garamond" w:cs="Times New Roman"/>
          <w:bCs/>
        </w:rPr>
        <w:t xml:space="preserve">com o objetivo de esclarecer sobre a atuação do Ministério Público no caso, ouvir a comunidade e conhecer o trabalho do Instituto Yara </w:t>
      </w:r>
      <w:proofErr w:type="spellStart"/>
      <w:r>
        <w:rPr>
          <w:rFonts w:ascii="Garamond" w:eastAsia="Times New Roman" w:hAnsi="Garamond" w:cs="Times New Roman"/>
          <w:bCs/>
        </w:rPr>
        <w:t>Tupynambá</w:t>
      </w:r>
      <w:proofErr w:type="spellEnd"/>
      <w:r>
        <w:rPr>
          <w:rFonts w:ascii="Garamond" w:eastAsia="Times New Roman" w:hAnsi="Garamond" w:cs="Times New Roman"/>
          <w:bCs/>
        </w:rPr>
        <w:t>.</w:t>
      </w:r>
    </w:p>
    <w:p w:rsidR="0094029A" w:rsidRDefault="0094029A" w:rsidP="001D0A94">
      <w:pPr>
        <w:keepNext/>
        <w:spacing w:line="276" w:lineRule="auto"/>
        <w:ind w:firstLine="360"/>
        <w:jc w:val="both"/>
        <w:outlineLvl w:val="8"/>
        <w:rPr>
          <w:rFonts w:ascii="Garamond" w:eastAsia="Times New Roman" w:hAnsi="Garamond" w:cs="Times New Roman"/>
          <w:bCs/>
        </w:rPr>
      </w:pPr>
    </w:p>
    <w:p w:rsidR="0094029A" w:rsidRDefault="0094029A" w:rsidP="0094029A">
      <w:pPr>
        <w:pStyle w:val="PargrafodaLista"/>
        <w:keepNext/>
        <w:numPr>
          <w:ilvl w:val="0"/>
          <w:numId w:val="2"/>
        </w:numPr>
        <w:spacing w:line="276" w:lineRule="auto"/>
        <w:jc w:val="both"/>
        <w:outlineLvl w:val="8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Reunião</w:t>
      </w:r>
    </w:p>
    <w:p w:rsidR="0094029A" w:rsidRDefault="0094029A" w:rsidP="001D0A94">
      <w:pPr>
        <w:keepNext/>
        <w:spacing w:line="276" w:lineRule="auto"/>
        <w:ind w:firstLine="360"/>
        <w:jc w:val="both"/>
        <w:outlineLvl w:val="8"/>
        <w:rPr>
          <w:rFonts w:ascii="Garamond" w:eastAsia="Times New Roman" w:hAnsi="Garamond" w:cs="Times New Roman"/>
          <w:bCs/>
        </w:rPr>
      </w:pPr>
    </w:p>
    <w:p w:rsidR="0094029A" w:rsidRDefault="0094029A" w:rsidP="001D0A94">
      <w:pPr>
        <w:keepNext/>
        <w:spacing w:line="276" w:lineRule="auto"/>
        <w:ind w:firstLine="360"/>
        <w:jc w:val="both"/>
        <w:outlineLvl w:val="8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Estavam presentes a </w:t>
      </w:r>
      <w:proofErr w:type="spellStart"/>
      <w:r>
        <w:rPr>
          <w:rFonts w:ascii="Garamond" w:eastAsia="Times New Roman" w:hAnsi="Garamond" w:cs="Times New Roman"/>
          <w:bCs/>
        </w:rPr>
        <w:t>Dra</w:t>
      </w:r>
      <w:proofErr w:type="spellEnd"/>
      <w:r>
        <w:rPr>
          <w:rFonts w:ascii="Garamond" w:eastAsia="Times New Roman" w:hAnsi="Garamond" w:cs="Times New Roman"/>
          <w:bCs/>
        </w:rPr>
        <w:t xml:space="preserve"> Vanessa Campolina, Promotora de Itabirito, a analista de arquitet</w:t>
      </w:r>
      <w:r w:rsidR="0066310A">
        <w:rPr>
          <w:rFonts w:ascii="Garamond" w:eastAsia="Times New Roman" w:hAnsi="Garamond" w:cs="Times New Roman"/>
          <w:bCs/>
        </w:rPr>
        <w:t>ura do Ministério Público, André</w:t>
      </w:r>
      <w:r>
        <w:rPr>
          <w:rFonts w:ascii="Garamond" w:eastAsia="Times New Roman" w:hAnsi="Garamond" w:cs="Times New Roman"/>
          <w:bCs/>
        </w:rPr>
        <w:t xml:space="preserve">a </w:t>
      </w:r>
      <w:proofErr w:type="spellStart"/>
      <w:r>
        <w:rPr>
          <w:rFonts w:ascii="Garamond" w:eastAsia="Times New Roman" w:hAnsi="Garamond" w:cs="Times New Roman"/>
          <w:bCs/>
        </w:rPr>
        <w:t>Lanna</w:t>
      </w:r>
      <w:proofErr w:type="spellEnd"/>
      <w:r>
        <w:rPr>
          <w:rFonts w:ascii="Garamond" w:eastAsia="Times New Roman" w:hAnsi="Garamond" w:cs="Times New Roman"/>
          <w:bCs/>
        </w:rPr>
        <w:t xml:space="preserve"> Mendes Novais, representantes do Instituto</w:t>
      </w:r>
      <w:r w:rsidR="00913245">
        <w:rPr>
          <w:rFonts w:ascii="Garamond" w:eastAsia="Times New Roman" w:hAnsi="Garamond" w:cs="Times New Roman"/>
          <w:bCs/>
        </w:rPr>
        <w:t xml:space="preserve"> Yara </w:t>
      </w:r>
      <w:proofErr w:type="spellStart"/>
      <w:r w:rsidR="00913245">
        <w:rPr>
          <w:rFonts w:ascii="Garamond" w:eastAsia="Times New Roman" w:hAnsi="Garamond" w:cs="Times New Roman"/>
          <w:bCs/>
        </w:rPr>
        <w:t>Tupynambá</w:t>
      </w:r>
      <w:proofErr w:type="spellEnd"/>
      <w:r w:rsidR="00913245">
        <w:rPr>
          <w:rFonts w:ascii="Garamond" w:eastAsia="Times New Roman" w:hAnsi="Garamond" w:cs="Times New Roman"/>
          <w:bCs/>
        </w:rPr>
        <w:t>, Padre Edmar da</w:t>
      </w:r>
      <w:r>
        <w:rPr>
          <w:rFonts w:ascii="Garamond" w:eastAsia="Times New Roman" w:hAnsi="Garamond" w:cs="Times New Roman"/>
          <w:bCs/>
        </w:rPr>
        <w:t xml:space="preserve"> Paróquia de São Sebastião</w:t>
      </w:r>
      <w:r w:rsidR="0066310A">
        <w:rPr>
          <w:rFonts w:ascii="Garamond" w:eastAsia="Times New Roman" w:hAnsi="Garamond" w:cs="Times New Roman"/>
          <w:bCs/>
        </w:rPr>
        <w:t>, representantes da Prefeitura de Itabirito</w:t>
      </w:r>
      <w:r>
        <w:rPr>
          <w:rFonts w:ascii="Garamond" w:eastAsia="Times New Roman" w:hAnsi="Garamond" w:cs="Times New Roman"/>
          <w:bCs/>
        </w:rPr>
        <w:t xml:space="preserve"> e várias </w:t>
      </w:r>
      <w:r w:rsidR="0066310A">
        <w:rPr>
          <w:rFonts w:ascii="Garamond" w:eastAsia="Times New Roman" w:hAnsi="Garamond" w:cs="Times New Roman"/>
          <w:bCs/>
        </w:rPr>
        <w:t xml:space="preserve">pessoas da </w:t>
      </w:r>
      <w:r>
        <w:rPr>
          <w:rFonts w:ascii="Garamond" w:eastAsia="Times New Roman" w:hAnsi="Garamond" w:cs="Times New Roman"/>
          <w:bCs/>
        </w:rPr>
        <w:t>comunidade local, moradores e sitiantes.</w:t>
      </w:r>
    </w:p>
    <w:p w:rsidR="0094029A" w:rsidRDefault="0094029A" w:rsidP="001D0A94">
      <w:pPr>
        <w:keepNext/>
        <w:spacing w:line="276" w:lineRule="auto"/>
        <w:ind w:firstLine="360"/>
        <w:jc w:val="both"/>
        <w:outlineLvl w:val="8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A reunião se iniciou com a fala do senhor José de Paula Pereira, conhecido como Fonseca, que descreveu todo o processo de intervenção na igreja e do envolvimento da comunidade local nas obras</w:t>
      </w:r>
      <w:r w:rsidR="0066310A">
        <w:rPr>
          <w:rFonts w:ascii="Garamond" w:eastAsia="Times New Roman" w:hAnsi="Garamond" w:cs="Times New Roman"/>
          <w:bCs/>
        </w:rPr>
        <w:t>, tanto na execução quanto na obtenção de recursos. Informou que a igreja já vem sendo utilizada pelas pessoas em pequenas festas e celebrações. Demonstrou a insatisfação dos envolvidos quando foram impedidos em dar continuidade às obras.</w:t>
      </w:r>
    </w:p>
    <w:p w:rsidR="0066310A" w:rsidRDefault="0066310A" w:rsidP="001D0A94">
      <w:pPr>
        <w:keepNext/>
        <w:spacing w:line="276" w:lineRule="auto"/>
        <w:ind w:firstLine="360"/>
        <w:jc w:val="both"/>
        <w:outlineLvl w:val="8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A palavra foi dada à </w:t>
      </w:r>
      <w:proofErr w:type="spellStart"/>
      <w:r>
        <w:rPr>
          <w:rFonts w:ascii="Garamond" w:eastAsia="Times New Roman" w:hAnsi="Garamond" w:cs="Times New Roman"/>
          <w:bCs/>
        </w:rPr>
        <w:t>Dra</w:t>
      </w:r>
      <w:proofErr w:type="spellEnd"/>
      <w:r>
        <w:rPr>
          <w:rFonts w:ascii="Garamond" w:eastAsia="Times New Roman" w:hAnsi="Garamond" w:cs="Times New Roman"/>
          <w:bCs/>
        </w:rPr>
        <w:t xml:space="preserve"> Vanessa Campolina que esclareceu sobre a atuação do Ministério Público no caso e sobre a responsabilidade de cada um dos agentes envolvidos na manutenção, conservação e restauração da Igreja. Informou que a obtenção de recursos para a restauração da Igreja</w:t>
      </w:r>
      <w:r w:rsidR="0020500A" w:rsidRPr="0020500A">
        <w:rPr>
          <w:rFonts w:ascii="Garamond" w:eastAsia="Times New Roman" w:hAnsi="Garamond" w:cs="Times New Roman"/>
          <w:bCs/>
        </w:rPr>
        <w:t xml:space="preserve"> </w:t>
      </w:r>
      <w:r w:rsidR="0020500A">
        <w:rPr>
          <w:rFonts w:ascii="Garamond" w:eastAsia="Times New Roman" w:hAnsi="Garamond" w:cs="Times New Roman"/>
          <w:bCs/>
        </w:rPr>
        <w:t>não é função do Ministério Público</w:t>
      </w:r>
      <w:r>
        <w:rPr>
          <w:rFonts w:ascii="Garamond" w:eastAsia="Times New Roman" w:hAnsi="Garamond" w:cs="Times New Roman"/>
          <w:bCs/>
        </w:rPr>
        <w:t>, cabendo esta responsabilidade à Paróquia e ao município, com a colabora</w:t>
      </w:r>
      <w:r w:rsidR="0020500A">
        <w:rPr>
          <w:rFonts w:ascii="Garamond" w:eastAsia="Times New Roman" w:hAnsi="Garamond" w:cs="Times New Roman"/>
          <w:bCs/>
        </w:rPr>
        <w:t xml:space="preserve">ção da comunidade. </w:t>
      </w:r>
      <w:r w:rsidR="0020500A">
        <w:rPr>
          <w:rFonts w:ascii="Garamond" w:eastAsia="Times New Roman" w:hAnsi="Garamond" w:cs="Times New Roman"/>
          <w:bCs/>
        </w:rPr>
        <w:lastRenderedPageBreak/>
        <w:t xml:space="preserve">Entretanto, </w:t>
      </w:r>
      <w:proofErr w:type="gramStart"/>
      <w:r w:rsidR="0020500A">
        <w:rPr>
          <w:rFonts w:ascii="Garamond" w:eastAsia="Times New Roman" w:hAnsi="Garamond" w:cs="Times New Roman"/>
          <w:bCs/>
        </w:rPr>
        <w:t>informou</w:t>
      </w:r>
      <w:proofErr w:type="gramEnd"/>
      <w:r w:rsidR="0020500A">
        <w:rPr>
          <w:rFonts w:ascii="Garamond" w:eastAsia="Times New Roman" w:hAnsi="Garamond" w:cs="Times New Roman"/>
          <w:bCs/>
        </w:rPr>
        <w:t xml:space="preserve"> que vislumbra a possibilidade de se obter valores através de um Termo de Ajustamento de Conduta (TAC) com uma empresa mineradora local que poderão ser destinados as obras emergenciais das igrejas de </w:t>
      </w:r>
      <w:proofErr w:type="spellStart"/>
      <w:r w:rsidR="0020500A">
        <w:rPr>
          <w:rFonts w:ascii="Garamond" w:eastAsia="Times New Roman" w:hAnsi="Garamond" w:cs="Times New Roman"/>
          <w:bCs/>
        </w:rPr>
        <w:t>Acurui</w:t>
      </w:r>
      <w:proofErr w:type="spellEnd"/>
      <w:r w:rsidR="0020500A">
        <w:rPr>
          <w:rFonts w:ascii="Garamond" w:eastAsia="Times New Roman" w:hAnsi="Garamond" w:cs="Times New Roman"/>
          <w:bCs/>
        </w:rPr>
        <w:t xml:space="preserve"> e de São Gonçalo do Monte. Foi esclarecido que a recomendação de se paralisar as obras foi devido </w:t>
      </w:r>
      <w:r w:rsidR="004D20CB">
        <w:rPr>
          <w:rFonts w:ascii="Garamond" w:eastAsia="Times New Roman" w:hAnsi="Garamond" w:cs="Times New Roman"/>
          <w:bCs/>
        </w:rPr>
        <w:t>à</w:t>
      </w:r>
      <w:r w:rsidR="0020500A">
        <w:rPr>
          <w:rFonts w:ascii="Garamond" w:eastAsia="Times New Roman" w:hAnsi="Garamond" w:cs="Times New Roman"/>
          <w:bCs/>
        </w:rPr>
        <w:t xml:space="preserve"> existência </w:t>
      </w:r>
      <w:r w:rsidR="004D20CB">
        <w:rPr>
          <w:rFonts w:ascii="Garamond" w:eastAsia="Times New Roman" w:hAnsi="Garamond" w:cs="Times New Roman"/>
          <w:bCs/>
        </w:rPr>
        <w:t xml:space="preserve">de problemas estruturais </w:t>
      </w:r>
      <w:bookmarkStart w:id="0" w:name="_GoBack"/>
      <w:bookmarkEnd w:id="0"/>
      <w:r w:rsidR="004D20CB">
        <w:rPr>
          <w:rFonts w:ascii="Garamond" w:eastAsia="Times New Roman" w:hAnsi="Garamond" w:cs="Times New Roman"/>
          <w:bCs/>
        </w:rPr>
        <w:t>n</w:t>
      </w:r>
      <w:r w:rsidR="0020500A">
        <w:rPr>
          <w:rFonts w:ascii="Garamond" w:eastAsia="Times New Roman" w:hAnsi="Garamond" w:cs="Times New Roman"/>
          <w:bCs/>
        </w:rPr>
        <w:t>a igreja que poderiam acarretar novos danos</w:t>
      </w:r>
      <w:r w:rsidR="00913245">
        <w:rPr>
          <w:rFonts w:ascii="Garamond" w:eastAsia="Times New Roman" w:hAnsi="Garamond" w:cs="Times New Roman"/>
          <w:bCs/>
        </w:rPr>
        <w:t>, que</w:t>
      </w:r>
      <w:r w:rsidR="0020500A">
        <w:rPr>
          <w:rFonts w:ascii="Garamond" w:eastAsia="Times New Roman" w:hAnsi="Garamond" w:cs="Times New Roman"/>
          <w:bCs/>
        </w:rPr>
        <w:t xml:space="preserve"> se não solucionados correta e definitivamente, </w:t>
      </w:r>
      <w:r w:rsidR="00913245">
        <w:rPr>
          <w:rFonts w:ascii="Garamond" w:eastAsia="Times New Roman" w:hAnsi="Garamond" w:cs="Times New Roman"/>
          <w:bCs/>
        </w:rPr>
        <w:t xml:space="preserve">poderiam </w:t>
      </w:r>
      <w:r w:rsidR="004D20CB">
        <w:rPr>
          <w:rFonts w:ascii="Garamond" w:eastAsia="Times New Roman" w:hAnsi="Garamond" w:cs="Times New Roman"/>
          <w:bCs/>
        </w:rPr>
        <w:t>coloca</w:t>
      </w:r>
      <w:r w:rsidR="00913245">
        <w:rPr>
          <w:rFonts w:ascii="Garamond" w:eastAsia="Times New Roman" w:hAnsi="Garamond" w:cs="Times New Roman"/>
          <w:bCs/>
        </w:rPr>
        <w:t>r</w:t>
      </w:r>
      <w:r w:rsidR="004D20CB">
        <w:rPr>
          <w:rFonts w:ascii="Garamond" w:eastAsia="Times New Roman" w:hAnsi="Garamond" w:cs="Times New Roman"/>
          <w:bCs/>
        </w:rPr>
        <w:t xml:space="preserve"> em risco os serviços já realizados pela comunidade, que ali depositou seu tempo e seu dinheiro</w:t>
      </w:r>
      <w:r w:rsidR="00913245">
        <w:rPr>
          <w:rFonts w:ascii="Garamond" w:eastAsia="Times New Roman" w:hAnsi="Garamond" w:cs="Times New Roman"/>
          <w:bCs/>
        </w:rPr>
        <w:t>, e a segurança das pessoas</w:t>
      </w:r>
      <w:r w:rsidR="004D20CB">
        <w:rPr>
          <w:rFonts w:ascii="Garamond" w:eastAsia="Times New Roman" w:hAnsi="Garamond" w:cs="Times New Roman"/>
          <w:bCs/>
        </w:rPr>
        <w:t>.</w:t>
      </w:r>
    </w:p>
    <w:p w:rsidR="004D20CB" w:rsidRDefault="004D20CB" w:rsidP="001D0A94">
      <w:pPr>
        <w:keepNext/>
        <w:spacing w:line="276" w:lineRule="auto"/>
        <w:ind w:firstLine="360"/>
        <w:jc w:val="both"/>
        <w:outlineLvl w:val="8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Também tiveram a oportunidade de se manifestar o senhor </w:t>
      </w:r>
      <w:proofErr w:type="spellStart"/>
      <w:r>
        <w:rPr>
          <w:rFonts w:ascii="Garamond" w:eastAsia="Times New Roman" w:hAnsi="Garamond" w:cs="Times New Roman"/>
          <w:bCs/>
        </w:rPr>
        <w:t>Ubiranei</w:t>
      </w:r>
      <w:proofErr w:type="spellEnd"/>
      <w:r>
        <w:rPr>
          <w:rFonts w:ascii="Garamond" w:eastAsia="Times New Roman" w:hAnsi="Garamond" w:cs="Times New Roman"/>
          <w:bCs/>
        </w:rPr>
        <w:t>, secretário de Cultura de Itabirito</w:t>
      </w:r>
      <w:r w:rsidR="002731DB">
        <w:rPr>
          <w:rStyle w:val="Refdenotaderodap"/>
          <w:rFonts w:ascii="Garamond" w:eastAsia="Times New Roman" w:hAnsi="Garamond" w:cs="Times New Roman"/>
          <w:bCs/>
        </w:rPr>
        <w:footnoteReference w:id="1"/>
      </w:r>
      <w:r>
        <w:rPr>
          <w:rFonts w:ascii="Garamond" w:eastAsia="Times New Roman" w:hAnsi="Garamond" w:cs="Times New Roman"/>
          <w:bCs/>
        </w:rPr>
        <w:t xml:space="preserve">, o senhor </w:t>
      </w:r>
      <w:proofErr w:type="spellStart"/>
      <w:r>
        <w:rPr>
          <w:rFonts w:ascii="Garamond" w:eastAsia="Times New Roman" w:hAnsi="Garamond" w:cs="Times New Roman"/>
          <w:bCs/>
        </w:rPr>
        <w:t>Theobaldo</w:t>
      </w:r>
      <w:proofErr w:type="spellEnd"/>
      <w:r>
        <w:rPr>
          <w:rFonts w:ascii="Garamond" w:eastAsia="Times New Roman" w:hAnsi="Garamond" w:cs="Times New Roman"/>
          <w:bCs/>
        </w:rPr>
        <w:t xml:space="preserve"> do Instituto Yara </w:t>
      </w:r>
      <w:proofErr w:type="spellStart"/>
      <w:r>
        <w:rPr>
          <w:rFonts w:ascii="Garamond" w:eastAsia="Times New Roman" w:hAnsi="Garamond" w:cs="Times New Roman"/>
          <w:bCs/>
        </w:rPr>
        <w:t>Tupynambá</w:t>
      </w:r>
      <w:proofErr w:type="spellEnd"/>
      <w:r>
        <w:rPr>
          <w:rFonts w:ascii="Garamond" w:eastAsia="Times New Roman" w:hAnsi="Garamond" w:cs="Times New Roman"/>
          <w:bCs/>
        </w:rPr>
        <w:t>, o p</w:t>
      </w:r>
      <w:r w:rsidR="00913245">
        <w:rPr>
          <w:rFonts w:ascii="Garamond" w:eastAsia="Times New Roman" w:hAnsi="Garamond" w:cs="Times New Roman"/>
          <w:bCs/>
        </w:rPr>
        <w:t xml:space="preserve">rofessor e arquiteto </w:t>
      </w:r>
      <w:proofErr w:type="spellStart"/>
      <w:r w:rsidR="00913245">
        <w:rPr>
          <w:rFonts w:ascii="Garamond" w:eastAsia="Times New Roman" w:hAnsi="Garamond" w:cs="Times New Roman"/>
          <w:bCs/>
        </w:rPr>
        <w:t>Lizandro</w:t>
      </w:r>
      <w:proofErr w:type="spellEnd"/>
      <w:r w:rsidR="00913245">
        <w:rPr>
          <w:rFonts w:ascii="Garamond" w:eastAsia="Times New Roman" w:hAnsi="Garamond" w:cs="Times New Roman"/>
          <w:bCs/>
        </w:rPr>
        <w:t xml:space="preserve">, </w:t>
      </w:r>
      <w:r>
        <w:rPr>
          <w:rFonts w:ascii="Garamond" w:eastAsia="Times New Roman" w:hAnsi="Garamond" w:cs="Times New Roman"/>
          <w:bCs/>
        </w:rPr>
        <w:t>o Professor e Engenheiro Alberto</w:t>
      </w:r>
      <w:r w:rsidR="003955DE">
        <w:rPr>
          <w:rFonts w:ascii="Garamond" w:eastAsia="Times New Roman" w:hAnsi="Garamond" w:cs="Times New Roman"/>
          <w:bCs/>
        </w:rPr>
        <w:t xml:space="preserve"> e alguns moradores e sitiantes, que expuseram suas dúvidas e vontades</w:t>
      </w:r>
      <w:r>
        <w:rPr>
          <w:rFonts w:ascii="Garamond" w:eastAsia="Times New Roman" w:hAnsi="Garamond" w:cs="Times New Roman"/>
          <w:bCs/>
        </w:rPr>
        <w:t>.</w:t>
      </w:r>
    </w:p>
    <w:p w:rsidR="004D20CB" w:rsidRDefault="004D20CB" w:rsidP="001D0A94">
      <w:pPr>
        <w:keepNext/>
        <w:spacing w:line="276" w:lineRule="auto"/>
        <w:ind w:firstLine="360"/>
        <w:jc w:val="both"/>
        <w:outlineLvl w:val="8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Foi acordado que o interlocutor entre a comunidade e o Instituto Yara </w:t>
      </w:r>
      <w:proofErr w:type="spellStart"/>
      <w:r>
        <w:rPr>
          <w:rFonts w:ascii="Garamond" w:eastAsia="Times New Roman" w:hAnsi="Garamond" w:cs="Times New Roman"/>
          <w:bCs/>
        </w:rPr>
        <w:t>Tupynambá</w:t>
      </w:r>
      <w:proofErr w:type="spellEnd"/>
      <w:r>
        <w:rPr>
          <w:rFonts w:ascii="Garamond" w:eastAsia="Times New Roman" w:hAnsi="Garamond" w:cs="Times New Roman"/>
          <w:bCs/>
        </w:rPr>
        <w:t xml:space="preserve"> será o Fonseca</w:t>
      </w:r>
      <w:r w:rsidR="003955DE">
        <w:rPr>
          <w:rFonts w:ascii="Garamond" w:eastAsia="Times New Roman" w:hAnsi="Garamond" w:cs="Times New Roman"/>
          <w:bCs/>
        </w:rPr>
        <w:t xml:space="preserve"> (telefone de contato 988253061)</w:t>
      </w:r>
      <w:r>
        <w:rPr>
          <w:rFonts w:ascii="Garamond" w:eastAsia="Times New Roman" w:hAnsi="Garamond" w:cs="Times New Roman"/>
          <w:bCs/>
        </w:rPr>
        <w:t>, que deverá ser informado a respeito das vistorias técnicas e das intervenções na igreja, repassando aos demais interessados. O Instituto Iara Tupinambá se comprometeu em elaborar um cronograma de obra, a ser apresentado no próximo encontro agendado para 28/03/2017, no mesmo horário e local.</w:t>
      </w:r>
    </w:p>
    <w:p w:rsidR="004D20CB" w:rsidRDefault="004D20CB" w:rsidP="001D0A94">
      <w:pPr>
        <w:keepNext/>
        <w:spacing w:line="276" w:lineRule="auto"/>
        <w:ind w:firstLine="360"/>
        <w:jc w:val="both"/>
        <w:outlineLvl w:val="8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 </w:t>
      </w:r>
    </w:p>
    <w:p w:rsidR="004D20CB" w:rsidRDefault="004D20CB" w:rsidP="004D20CB">
      <w:pPr>
        <w:pStyle w:val="PargrafodaLista"/>
        <w:keepNext/>
        <w:numPr>
          <w:ilvl w:val="0"/>
          <w:numId w:val="2"/>
        </w:numPr>
        <w:spacing w:line="276" w:lineRule="auto"/>
        <w:jc w:val="both"/>
        <w:outlineLvl w:val="8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Análise Técnica</w:t>
      </w:r>
    </w:p>
    <w:p w:rsidR="007E6B87" w:rsidRDefault="007E6B87" w:rsidP="007E6B87">
      <w:pPr>
        <w:keepNext/>
        <w:spacing w:line="276" w:lineRule="auto"/>
        <w:jc w:val="both"/>
        <w:outlineLvl w:val="8"/>
        <w:rPr>
          <w:rFonts w:ascii="Garamond" w:eastAsia="Times New Roman" w:hAnsi="Garamond" w:cs="Times New Roman"/>
          <w:b/>
          <w:bCs/>
        </w:rPr>
      </w:pPr>
    </w:p>
    <w:p w:rsidR="007E6B87" w:rsidRDefault="007E6B87" w:rsidP="007E6B87">
      <w:pPr>
        <w:keepNext/>
        <w:spacing w:line="276" w:lineRule="auto"/>
        <w:ind w:firstLine="360"/>
        <w:jc w:val="both"/>
        <w:outlineLvl w:val="8"/>
        <w:rPr>
          <w:rFonts w:ascii="Garamond" w:eastAsia="Times New Roman" w:hAnsi="Garamond" w:cs="Times New Roman"/>
          <w:bCs/>
        </w:rPr>
      </w:pPr>
      <w:r w:rsidRPr="007E6B87">
        <w:rPr>
          <w:rFonts w:ascii="Garamond" w:eastAsia="Times New Roman" w:hAnsi="Garamond" w:cs="Times New Roman"/>
          <w:bCs/>
        </w:rPr>
        <w:t>Não foi possível fazer uma vistoria detalhada na igreja n</w:t>
      </w:r>
      <w:r>
        <w:rPr>
          <w:rFonts w:ascii="Garamond" w:eastAsia="Times New Roman" w:hAnsi="Garamond" w:cs="Times New Roman"/>
          <w:bCs/>
        </w:rPr>
        <w:t xml:space="preserve">o dia da reunião tendo em vista a iluminação precária do local. Entretanto, foi possível </w:t>
      </w:r>
      <w:r w:rsidR="00905A1F">
        <w:rPr>
          <w:rFonts w:ascii="Garamond" w:eastAsia="Times New Roman" w:hAnsi="Garamond" w:cs="Times New Roman"/>
          <w:bCs/>
        </w:rPr>
        <w:t>constatar que:</w:t>
      </w:r>
    </w:p>
    <w:p w:rsidR="007E6B87" w:rsidRPr="002731DB" w:rsidRDefault="007E6B87" w:rsidP="002731DB">
      <w:pPr>
        <w:pStyle w:val="PargrafodaLista"/>
        <w:keepNext/>
        <w:numPr>
          <w:ilvl w:val="0"/>
          <w:numId w:val="4"/>
        </w:numPr>
        <w:spacing w:line="276" w:lineRule="auto"/>
        <w:jc w:val="both"/>
        <w:outlineLvl w:val="8"/>
        <w:rPr>
          <w:rFonts w:ascii="Garamond" w:eastAsia="Times New Roman" w:hAnsi="Garamond" w:cs="Times New Roman"/>
          <w:bCs/>
        </w:rPr>
      </w:pPr>
      <w:r w:rsidRPr="002731DB">
        <w:rPr>
          <w:rFonts w:ascii="Garamond" w:eastAsia="Times New Roman" w:hAnsi="Garamond" w:cs="Times New Roman"/>
          <w:bCs/>
        </w:rPr>
        <w:t>A caixa d’água externa foi demolida.</w:t>
      </w:r>
    </w:p>
    <w:p w:rsidR="007E6B87" w:rsidRPr="002731DB" w:rsidRDefault="007E6B87" w:rsidP="002731DB">
      <w:pPr>
        <w:pStyle w:val="PargrafodaLista"/>
        <w:keepNext/>
        <w:numPr>
          <w:ilvl w:val="0"/>
          <w:numId w:val="4"/>
        </w:numPr>
        <w:spacing w:line="276" w:lineRule="auto"/>
        <w:jc w:val="both"/>
        <w:outlineLvl w:val="8"/>
        <w:rPr>
          <w:rFonts w:ascii="Garamond" w:eastAsia="Times New Roman" w:hAnsi="Garamond" w:cs="Times New Roman"/>
          <w:bCs/>
        </w:rPr>
      </w:pPr>
      <w:r w:rsidRPr="002731DB">
        <w:rPr>
          <w:rFonts w:ascii="Garamond" w:eastAsia="Times New Roman" w:hAnsi="Garamond" w:cs="Times New Roman"/>
          <w:bCs/>
        </w:rPr>
        <w:t xml:space="preserve">O terreno no entorno </w:t>
      </w:r>
      <w:r w:rsidR="00905A1F" w:rsidRPr="002731DB">
        <w:rPr>
          <w:rFonts w:ascii="Garamond" w:eastAsia="Times New Roman" w:hAnsi="Garamond" w:cs="Times New Roman"/>
          <w:bCs/>
        </w:rPr>
        <w:t>está limpo assim como o interior da igreja.</w:t>
      </w:r>
    </w:p>
    <w:p w:rsidR="00905A1F" w:rsidRPr="002731DB" w:rsidRDefault="00905A1F" w:rsidP="002731DB">
      <w:pPr>
        <w:pStyle w:val="PargrafodaLista"/>
        <w:keepNext/>
        <w:numPr>
          <w:ilvl w:val="0"/>
          <w:numId w:val="4"/>
        </w:numPr>
        <w:spacing w:line="276" w:lineRule="auto"/>
        <w:jc w:val="both"/>
        <w:outlineLvl w:val="8"/>
        <w:rPr>
          <w:rFonts w:ascii="Garamond" w:eastAsia="Times New Roman" w:hAnsi="Garamond" w:cs="Times New Roman"/>
          <w:bCs/>
        </w:rPr>
      </w:pPr>
      <w:r w:rsidRPr="002731DB">
        <w:rPr>
          <w:rFonts w:ascii="Garamond" w:eastAsia="Times New Roman" w:hAnsi="Garamond" w:cs="Times New Roman"/>
          <w:bCs/>
        </w:rPr>
        <w:t>O forro de madeira</w:t>
      </w:r>
      <w:r w:rsidR="00212898">
        <w:rPr>
          <w:rFonts w:ascii="Garamond" w:eastAsia="Times New Roman" w:hAnsi="Garamond" w:cs="Times New Roman"/>
          <w:bCs/>
        </w:rPr>
        <w:t xml:space="preserve"> da nave</w:t>
      </w:r>
      <w:r w:rsidRPr="002731DB">
        <w:rPr>
          <w:rFonts w:ascii="Garamond" w:eastAsia="Times New Roman" w:hAnsi="Garamond" w:cs="Times New Roman"/>
          <w:bCs/>
        </w:rPr>
        <w:t xml:space="preserve"> foi instalado.</w:t>
      </w:r>
    </w:p>
    <w:p w:rsidR="00905A1F" w:rsidRPr="002731DB" w:rsidRDefault="00905A1F" w:rsidP="002731DB">
      <w:pPr>
        <w:pStyle w:val="PargrafodaLista"/>
        <w:keepNext/>
        <w:numPr>
          <w:ilvl w:val="0"/>
          <w:numId w:val="4"/>
        </w:numPr>
        <w:spacing w:line="276" w:lineRule="auto"/>
        <w:jc w:val="both"/>
        <w:outlineLvl w:val="8"/>
        <w:rPr>
          <w:rFonts w:ascii="Garamond" w:eastAsia="Times New Roman" w:hAnsi="Garamond" w:cs="Times New Roman"/>
          <w:bCs/>
        </w:rPr>
      </w:pPr>
      <w:r w:rsidRPr="002731DB">
        <w:rPr>
          <w:rFonts w:ascii="Garamond" w:eastAsia="Times New Roman" w:hAnsi="Garamond" w:cs="Times New Roman"/>
          <w:bCs/>
        </w:rPr>
        <w:t>Foi vedado o vão sobre a verga da porta de acesso principal, que se encontra interditada.</w:t>
      </w:r>
    </w:p>
    <w:p w:rsidR="00905A1F" w:rsidRPr="002731DB" w:rsidRDefault="00905A1F" w:rsidP="002731DB">
      <w:pPr>
        <w:pStyle w:val="PargrafodaLista"/>
        <w:keepNext/>
        <w:numPr>
          <w:ilvl w:val="0"/>
          <w:numId w:val="4"/>
        </w:numPr>
        <w:spacing w:line="276" w:lineRule="auto"/>
        <w:jc w:val="both"/>
        <w:outlineLvl w:val="8"/>
        <w:rPr>
          <w:rFonts w:ascii="Garamond" w:eastAsia="Times New Roman" w:hAnsi="Garamond" w:cs="Times New Roman"/>
          <w:bCs/>
        </w:rPr>
      </w:pPr>
      <w:r w:rsidRPr="002731DB">
        <w:rPr>
          <w:rFonts w:ascii="Garamond" w:eastAsia="Times New Roman" w:hAnsi="Garamond" w:cs="Times New Roman"/>
          <w:bCs/>
        </w:rPr>
        <w:t>Foi assentada quase a totalidade do piso em pedra na nave</w:t>
      </w:r>
      <w:r w:rsidR="002731DB" w:rsidRPr="002731DB">
        <w:rPr>
          <w:rFonts w:ascii="Garamond" w:eastAsia="Times New Roman" w:hAnsi="Garamond" w:cs="Times New Roman"/>
          <w:bCs/>
        </w:rPr>
        <w:t xml:space="preserve"> e do piso de cerâmica na sacristia</w:t>
      </w:r>
      <w:r w:rsidRPr="002731DB">
        <w:rPr>
          <w:rFonts w:ascii="Garamond" w:eastAsia="Times New Roman" w:hAnsi="Garamond" w:cs="Times New Roman"/>
          <w:bCs/>
        </w:rPr>
        <w:t>.</w:t>
      </w:r>
    </w:p>
    <w:p w:rsidR="002731DB" w:rsidRPr="002731DB" w:rsidRDefault="002731DB" w:rsidP="002731DB">
      <w:pPr>
        <w:pStyle w:val="PargrafodaLista"/>
        <w:keepNext/>
        <w:numPr>
          <w:ilvl w:val="0"/>
          <w:numId w:val="4"/>
        </w:numPr>
        <w:spacing w:line="276" w:lineRule="auto"/>
        <w:jc w:val="both"/>
        <w:outlineLvl w:val="8"/>
        <w:rPr>
          <w:rFonts w:ascii="Garamond" w:eastAsia="Times New Roman" w:hAnsi="Garamond" w:cs="Times New Roman"/>
          <w:bCs/>
        </w:rPr>
      </w:pPr>
      <w:r w:rsidRPr="002731DB">
        <w:rPr>
          <w:rFonts w:ascii="Garamond" w:eastAsia="Times New Roman" w:hAnsi="Garamond" w:cs="Times New Roman"/>
          <w:bCs/>
        </w:rPr>
        <w:t>Conclusão da cobertura da sacristia.</w:t>
      </w:r>
    </w:p>
    <w:p w:rsidR="00905A1F" w:rsidRDefault="00905A1F" w:rsidP="002731DB">
      <w:pPr>
        <w:pStyle w:val="PargrafodaLista"/>
        <w:keepNext/>
        <w:numPr>
          <w:ilvl w:val="0"/>
          <w:numId w:val="4"/>
        </w:numPr>
        <w:spacing w:line="276" w:lineRule="auto"/>
        <w:jc w:val="both"/>
        <w:outlineLvl w:val="8"/>
        <w:rPr>
          <w:rFonts w:ascii="Garamond" w:eastAsia="Times New Roman" w:hAnsi="Garamond" w:cs="Times New Roman"/>
          <w:bCs/>
        </w:rPr>
      </w:pPr>
      <w:r w:rsidRPr="002731DB">
        <w:rPr>
          <w:rFonts w:ascii="Garamond" w:eastAsia="Times New Roman" w:hAnsi="Garamond" w:cs="Times New Roman"/>
          <w:bCs/>
        </w:rPr>
        <w:t>As portas de madeira recebidas como doação já se encontram instaladas.</w:t>
      </w:r>
    </w:p>
    <w:p w:rsidR="002731DB" w:rsidRDefault="002731DB" w:rsidP="002731DB">
      <w:pPr>
        <w:pStyle w:val="PargrafodaLista"/>
        <w:keepNext/>
        <w:numPr>
          <w:ilvl w:val="0"/>
          <w:numId w:val="4"/>
        </w:numPr>
        <w:spacing w:line="276" w:lineRule="auto"/>
        <w:jc w:val="both"/>
        <w:outlineLvl w:val="8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Selamento de fissura existente na alvenaria localizada à direita do arco do cruzeiro.</w:t>
      </w:r>
    </w:p>
    <w:p w:rsidR="002D708E" w:rsidRDefault="00212898" w:rsidP="00212898">
      <w:pPr>
        <w:keepNext/>
        <w:spacing w:line="276" w:lineRule="auto"/>
        <w:ind w:firstLine="360"/>
        <w:jc w:val="both"/>
        <w:outlineLvl w:val="8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Antes do início das intervenções de reconstrução / restauração pela comunidade, o imóvel ficou por muitos anos exposto à ação das intempéries, resultando na perda </w:t>
      </w:r>
      <w:r w:rsidR="002D708E">
        <w:rPr>
          <w:rFonts w:ascii="Garamond" w:eastAsia="Times New Roman" w:hAnsi="Garamond" w:cs="Times New Roman"/>
          <w:bCs/>
        </w:rPr>
        <w:t xml:space="preserve">dos elementos artísticos, de </w:t>
      </w:r>
      <w:r>
        <w:rPr>
          <w:rFonts w:ascii="Garamond" w:eastAsia="Times New Roman" w:hAnsi="Garamond" w:cs="Times New Roman"/>
          <w:bCs/>
        </w:rPr>
        <w:t xml:space="preserve">grande parte </w:t>
      </w:r>
      <w:r w:rsidR="002D708E">
        <w:rPr>
          <w:rFonts w:ascii="Garamond" w:eastAsia="Times New Roman" w:hAnsi="Garamond" w:cs="Times New Roman"/>
          <w:bCs/>
        </w:rPr>
        <w:t xml:space="preserve">da cobertura </w:t>
      </w:r>
      <w:r>
        <w:rPr>
          <w:rFonts w:ascii="Garamond" w:eastAsia="Times New Roman" w:hAnsi="Garamond" w:cs="Times New Roman"/>
          <w:bCs/>
        </w:rPr>
        <w:t>e de acabamentos originais. Sendo assim, considera-se que as intervenções realizadas tem um caráter mais aproximado com uma reforma do que uma restauração propriamente dita.</w:t>
      </w:r>
    </w:p>
    <w:p w:rsidR="002D708E" w:rsidRDefault="002D708E" w:rsidP="00212898">
      <w:pPr>
        <w:keepNext/>
        <w:spacing w:line="276" w:lineRule="auto"/>
        <w:ind w:firstLine="360"/>
        <w:jc w:val="both"/>
        <w:outlineLvl w:val="8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As intervenções realizadas pela comunidade local foram executadas sem o acompanhamento técnico de especialistas, utilizando do conhecimento prático dos envolvidos</w:t>
      </w:r>
      <w:r w:rsidR="003955DE">
        <w:rPr>
          <w:rFonts w:ascii="Garamond" w:eastAsia="Times New Roman" w:hAnsi="Garamond" w:cs="Times New Roman"/>
          <w:bCs/>
        </w:rPr>
        <w:t>. Este Setor Técnico entende que estas devem</w:t>
      </w:r>
      <w:r>
        <w:rPr>
          <w:rFonts w:ascii="Garamond" w:eastAsia="Times New Roman" w:hAnsi="Garamond" w:cs="Times New Roman"/>
          <w:bCs/>
        </w:rPr>
        <w:t xml:space="preserve"> ser mantidas durante o processo </w:t>
      </w:r>
      <w:r>
        <w:rPr>
          <w:rFonts w:ascii="Garamond" w:eastAsia="Times New Roman" w:hAnsi="Garamond" w:cs="Times New Roman"/>
          <w:bCs/>
        </w:rPr>
        <w:lastRenderedPageBreak/>
        <w:t>de intervenção, tendo em vista que envolveu o esforço, o tempo e até mesmo recursos financeiros dos envolvidos</w:t>
      </w:r>
      <w:r w:rsidR="003955DE">
        <w:rPr>
          <w:rFonts w:ascii="Garamond" w:eastAsia="Times New Roman" w:hAnsi="Garamond" w:cs="Times New Roman"/>
          <w:bCs/>
        </w:rPr>
        <w:t>, e n</w:t>
      </w:r>
      <w:r>
        <w:rPr>
          <w:rFonts w:ascii="Garamond" w:eastAsia="Times New Roman" w:hAnsi="Garamond" w:cs="Times New Roman"/>
          <w:bCs/>
        </w:rPr>
        <w:t>ão houve mutilação do estilo e do sistema construtivo original em pedras, que foi preservado. Reforços ou complementações deverão ser executados quando necessário.</w:t>
      </w:r>
    </w:p>
    <w:p w:rsidR="00D82B58" w:rsidRDefault="00D82B58" w:rsidP="00212898">
      <w:pPr>
        <w:keepNext/>
        <w:spacing w:line="276" w:lineRule="auto"/>
        <w:ind w:firstLine="360"/>
        <w:jc w:val="both"/>
        <w:outlineLvl w:val="8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A este respeito consideramos:</w:t>
      </w:r>
    </w:p>
    <w:p w:rsidR="00D82B58" w:rsidRPr="00F9047C" w:rsidRDefault="00D82B58" w:rsidP="00F9047C">
      <w:pPr>
        <w:pStyle w:val="PargrafodaLista"/>
        <w:keepNext/>
        <w:numPr>
          <w:ilvl w:val="0"/>
          <w:numId w:val="5"/>
        </w:numPr>
        <w:spacing w:line="276" w:lineRule="auto"/>
        <w:jc w:val="both"/>
        <w:outlineLvl w:val="8"/>
        <w:rPr>
          <w:rFonts w:ascii="Garamond" w:eastAsia="Times New Roman" w:hAnsi="Garamond" w:cs="Times New Roman"/>
          <w:bCs/>
        </w:rPr>
      </w:pPr>
      <w:r w:rsidRPr="00F9047C">
        <w:rPr>
          <w:rFonts w:ascii="Garamond" w:eastAsia="Times New Roman" w:hAnsi="Garamond" w:cs="Times New Roman"/>
          <w:bCs/>
        </w:rPr>
        <w:t xml:space="preserve">A argamassa a base de cimento aplicada sobre as alvenarias em pedra não deverá ser removida, tendo em vista que já se encontra bastante aderida às mesmas e a sua remoção resultaria em danos ao sistema construtivo original. </w:t>
      </w:r>
      <w:r w:rsidR="003955DE">
        <w:rPr>
          <w:rFonts w:ascii="Garamond" w:eastAsia="Times New Roman" w:hAnsi="Garamond" w:cs="Times New Roman"/>
          <w:bCs/>
        </w:rPr>
        <w:t>Os demais trechos deverão ser rebocados com argamassa compatível com o sistema construtivo das alvenarias.</w:t>
      </w:r>
    </w:p>
    <w:p w:rsidR="003955DE" w:rsidRPr="003955DE" w:rsidRDefault="00D82B58" w:rsidP="003955DE">
      <w:pPr>
        <w:pStyle w:val="PargrafodaLista"/>
        <w:keepNext/>
        <w:numPr>
          <w:ilvl w:val="0"/>
          <w:numId w:val="5"/>
        </w:numPr>
        <w:spacing w:line="276" w:lineRule="auto"/>
        <w:jc w:val="both"/>
        <w:outlineLvl w:val="8"/>
        <w:rPr>
          <w:rFonts w:ascii="Garamond" w:eastAsia="Times New Roman" w:hAnsi="Garamond" w:cs="Times New Roman"/>
          <w:bCs/>
        </w:rPr>
      </w:pPr>
      <w:r w:rsidRPr="00F9047C">
        <w:rPr>
          <w:rFonts w:ascii="Garamond" w:eastAsia="Times New Roman" w:hAnsi="Garamond" w:cs="Times New Roman"/>
          <w:bCs/>
        </w:rPr>
        <w:t>O piso em pedra instalado na nave é neutro e integra-se à arquitetura do templo, devendo ser preservado e receber um tratamen</w:t>
      </w:r>
      <w:r w:rsidR="00A67F17" w:rsidRPr="00F9047C">
        <w:rPr>
          <w:rFonts w:ascii="Garamond" w:eastAsia="Times New Roman" w:hAnsi="Garamond" w:cs="Times New Roman"/>
          <w:bCs/>
        </w:rPr>
        <w:t xml:space="preserve">to para facilitar a manutenção. </w:t>
      </w:r>
    </w:p>
    <w:p w:rsidR="00F4305E" w:rsidRDefault="00A67F17" w:rsidP="00F4305E">
      <w:pPr>
        <w:pStyle w:val="PargrafodaLista"/>
        <w:keepNext/>
        <w:numPr>
          <w:ilvl w:val="0"/>
          <w:numId w:val="5"/>
        </w:numPr>
        <w:spacing w:line="276" w:lineRule="auto"/>
        <w:jc w:val="both"/>
        <w:outlineLvl w:val="8"/>
        <w:rPr>
          <w:rFonts w:ascii="Garamond" w:eastAsia="Times New Roman" w:hAnsi="Garamond" w:cs="Times New Roman"/>
          <w:bCs/>
        </w:rPr>
      </w:pPr>
      <w:r w:rsidRPr="00F9047C">
        <w:rPr>
          <w:rFonts w:ascii="Garamond" w:eastAsia="Times New Roman" w:hAnsi="Garamond" w:cs="Times New Roman"/>
          <w:bCs/>
        </w:rPr>
        <w:t xml:space="preserve">O acréscimo da sacristia na lateral esquerda do altar </w:t>
      </w:r>
      <w:proofErr w:type="spellStart"/>
      <w:r w:rsidRPr="00F9047C">
        <w:rPr>
          <w:rFonts w:ascii="Garamond" w:eastAsia="Times New Roman" w:hAnsi="Garamond" w:cs="Times New Roman"/>
          <w:bCs/>
        </w:rPr>
        <w:t>mór</w:t>
      </w:r>
      <w:proofErr w:type="spellEnd"/>
      <w:r w:rsidR="00F9047C" w:rsidRPr="00F9047C">
        <w:rPr>
          <w:rFonts w:ascii="Garamond" w:eastAsia="Times New Roman" w:hAnsi="Garamond" w:cs="Times New Roman"/>
          <w:bCs/>
        </w:rPr>
        <w:t xml:space="preserve">, apesar de ter sido executado sem a realização de prospecções, é necessário para o funcionamento da igreja, segue o partido tradicional das antigas capelas e foi feito nos fundos da edificação.  </w:t>
      </w:r>
      <w:r w:rsidR="003955DE">
        <w:rPr>
          <w:rFonts w:ascii="Garamond" w:eastAsia="Times New Roman" w:hAnsi="Garamond" w:cs="Times New Roman"/>
          <w:bCs/>
        </w:rPr>
        <w:t>O banheiro no interior da sacristia, apesar de não ter as dimensões adequadas, poderá comportar vaso sanitário e pequena pia. Recomenda-se que estes cômodos recebam as adequações necessárias para</w:t>
      </w:r>
      <w:r w:rsidR="00F4305E">
        <w:rPr>
          <w:rFonts w:ascii="Garamond" w:eastAsia="Times New Roman" w:hAnsi="Garamond" w:cs="Times New Roman"/>
          <w:bCs/>
        </w:rPr>
        <w:t xml:space="preserve"> que sejam utilizados com segurança, funcionalidade e para que se integre ao partido</w:t>
      </w:r>
      <w:r w:rsidR="003955DE">
        <w:rPr>
          <w:rFonts w:ascii="Garamond" w:eastAsia="Times New Roman" w:hAnsi="Garamond" w:cs="Times New Roman"/>
          <w:bCs/>
        </w:rPr>
        <w:t xml:space="preserve"> da capela</w:t>
      </w:r>
      <w:r w:rsidR="00F4305E">
        <w:rPr>
          <w:rFonts w:ascii="Garamond" w:eastAsia="Times New Roman" w:hAnsi="Garamond" w:cs="Times New Roman"/>
          <w:bCs/>
        </w:rPr>
        <w:t xml:space="preserve">. </w:t>
      </w:r>
      <w:r w:rsidR="003955DE">
        <w:rPr>
          <w:rFonts w:ascii="Garamond" w:eastAsia="Times New Roman" w:hAnsi="Garamond" w:cs="Times New Roman"/>
          <w:bCs/>
        </w:rPr>
        <w:t xml:space="preserve"> </w:t>
      </w:r>
    </w:p>
    <w:p w:rsidR="00A67F17" w:rsidRDefault="00A67F17" w:rsidP="00F4305E">
      <w:pPr>
        <w:keepNext/>
        <w:spacing w:line="276" w:lineRule="auto"/>
        <w:ind w:firstLine="708"/>
        <w:jc w:val="both"/>
        <w:outlineLvl w:val="8"/>
        <w:rPr>
          <w:rFonts w:ascii="Garamond" w:eastAsia="Times New Roman" w:hAnsi="Garamond" w:cs="Times New Roman"/>
          <w:bCs/>
        </w:rPr>
      </w:pPr>
      <w:r w:rsidRPr="00F4305E">
        <w:rPr>
          <w:rFonts w:ascii="Garamond" w:eastAsia="Times New Roman" w:hAnsi="Garamond" w:cs="Times New Roman"/>
          <w:bCs/>
        </w:rPr>
        <w:t>Considera-se que as novas intervençõe</w:t>
      </w:r>
      <w:r w:rsidR="00F9047C" w:rsidRPr="00F4305E">
        <w:rPr>
          <w:rFonts w:ascii="Garamond" w:eastAsia="Times New Roman" w:hAnsi="Garamond" w:cs="Times New Roman"/>
          <w:bCs/>
        </w:rPr>
        <w:t>s deverão prever, prioritariamente</w:t>
      </w:r>
      <w:r w:rsidRPr="00F4305E">
        <w:rPr>
          <w:rFonts w:ascii="Garamond" w:eastAsia="Times New Roman" w:hAnsi="Garamond" w:cs="Times New Roman"/>
          <w:bCs/>
        </w:rPr>
        <w:t>, a estabilização estrutural do imóvel e a revisão da cobertura</w:t>
      </w:r>
      <w:r w:rsidR="00F9047C" w:rsidRPr="00F4305E">
        <w:rPr>
          <w:rFonts w:ascii="Garamond" w:eastAsia="Times New Roman" w:hAnsi="Garamond" w:cs="Times New Roman"/>
          <w:bCs/>
        </w:rPr>
        <w:t>, no menor prazo possível, objetivando evitar a ocorrência de novos danos, preservar a integridade da edificação e os esforços já investidos no imóvel.</w:t>
      </w:r>
    </w:p>
    <w:p w:rsidR="00F4305E" w:rsidRPr="00F4305E" w:rsidRDefault="00F4305E" w:rsidP="00F4305E">
      <w:pPr>
        <w:keepNext/>
        <w:spacing w:line="276" w:lineRule="auto"/>
        <w:ind w:firstLine="708"/>
        <w:jc w:val="both"/>
        <w:outlineLvl w:val="8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Também </w:t>
      </w:r>
      <w:proofErr w:type="gramStart"/>
      <w:r>
        <w:rPr>
          <w:rFonts w:ascii="Garamond" w:eastAsia="Times New Roman" w:hAnsi="Garamond" w:cs="Times New Roman"/>
          <w:bCs/>
        </w:rPr>
        <w:t>deve-se</w:t>
      </w:r>
      <w:proofErr w:type="gramEnd"/>
      <w:r>
        <w:rPr>
          <w:rFonts w:ascii="Garamond" w:eastAsia="Times New Roman" w:hAnsi="Garamond" w:cs="Times New Roman"/>
          <w:bCs/>
        </w:rPr>
        <w:t xml:space="preserve"> priorizar a execução de sistema de drenagem eficiente no terreno adjacente para evitar danos decorrentes de umidade ascendente no imóvel e a execução das instalações elétricas segundo as normas da ABNT. </w:t>
      </w:r>
    </w:p>
    <w:p w:rsidR="002D708E" w:rsidRDefault="00F9047C" w:rsidP="00F4305E">
      <w:pPr>
        <w:keepNext/>
        <w:spacing w:line="276" w:lineRule="auto"/>
        <w:ind w:firstLine="708"/>
        <w:jc w:val="both"/>
        <w:outlineLvl w:val="8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As demais intervenções poderão ser executadas concomitantemente com o uso da igreja pela população local.</w:t>
      </w:r>
    </w:p>
    <w:p w:rsidR="001D0A94" w:rsidRPr="001D0A94" w:rsidRDefault="001D0A94" w:rsidP="001D0A94">
      <w:pPr>
        <w:keepNext/>
        <w:tabs>
          <w:tab w:val="num" w:pos="1080"/>
        </w:tabs>
        <w:spacing w:line="276" w:lineRule="auto"/>
        <w:jc w:val="both"/>
        <w:outlineLvl w:val="8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ab/>
      </w:r>
    </w:p>
    <w:p w:rsidR="00F6792B" w:rsidRPr="00F6792B" w:rsidRDefault="00F6792B" w:rsidP="00F6792B">
      <w:pPr>
        <w:pStyle w:val="PargrafodaLista"/>
        <w:keepNext/>
        <w:numPr>
          <w:ilvl w:val="0"/>
          <w:numId w:val="2"/>
        </w:numPr>
        <w:tabs>
          <w:tab w:val="num" w:pos="1080"/>
        </w:tabs>
        <w:spacing w:line="276" w:lineRule="auto"/>
        <w:jc w:val="both"/>
        <w:outlineLvl w:val="8"/>
        <w:rPr>
          <w:rFonts w:ascii="Garamond" w:eastAsia="Times New Roman" w:hAnsi="Garamond" w:cs="Times New Roman"/>
          <w:b/>
          <w:bCs/>
        </w:rPr>
      </w:pPr>
      <w:r w:rsidRPr="00F6792B">
        <w:rPr>
          <w:rFonts w:ascii="Garamond" w:eastAsia="Times New Roman" w:hAnsi="Garamond" w:cs="Times New Roman"/>
          <w:b/>
          <w:bCs/>
        </w:rPr>
        <w:t>Encerramento</w:t>
      </w:r>
      <w:r w:rsidRPr="00F6792B">
        <w:rPr>
          <w:rFonts w:ascii="Garamond" w:eastAsia="Times New Roman" w:hAnsi="Garamond" w:cs="Times New Roman"/>
          <w:b/>
          <w:bCs/>
        </w:rPr>
        <w:tab/>
      </w:r>
    </w:p>
    <w:p w:rsidR="00F6792B" w:rsidRPr="00F6792B" w:rsidRDefault="00F6792B" w:rsidP="00F6792B">
      <w:pPr>
        <w:rPr>
          <w:rFonts w:eastAsia="Times New Roman" w:cs="Times New Roman"/>
        </w:rPr>
      </w:pPr>
    </w:p>
    <w:p w:rsidR="00F6792B" w:rsidRPr="00F6792B" w:rsidRDefault="00F6792B" w:rsidP="00F6792B">
      <w:pPr>
        <w:spacing w:line="276" w:lineRule="auto"/>
        <w:ind w:firstLine="708"/>
        <w:jc w:val="both"/>
        <w:rPr>
          <w:rFonts w:ascii="Garamond" w:eastAsia="Times New Roman" w:hAnsi="Garamond" w:cs="Times New Roman"/>
        </w:rPr>
      </w:pPr>
      <w:r w:rsidRPr="00F6792B">
        <w:rPr>
          <w:rFonts w:ascii="Garamond" w:eastAsia="Times New Roman" w:hAnsi="Garamond" w:cs="Times New Roman"/>
        </w:rPr>
        <w:t xml:space="preserve">Sendo só para o momento, este Setor Técnico se coloca à </w:t>
      </w:r>
      <w:proofErr w:type="gramStart"/>
      <w:r w:rsidRPr="00F6792B">
        <w:rPr>
          <w:rFonts w:ascii="Garamond" w:eastAsia="Times New Roman" w:hAnsi="Garamond" w:cs="Times New Roman"/>
        </w:rPr>
        <w:t>disposição para outros esclarecimentos que se julgarem necessários</w:t>
      </w:r>
      <w:proofErr w:type="gramEnd"/>
      <w:r w:rsidRPr="00F6792B">
        <w:rPr>
          <w:rFonts w:ascii="Garamond" w:eastAsia="Times New Roman" w:hAnsi="Garamond" w:cs="Times New Roman"/>
        </w:rPr>
        <w:t xml:space="preserve">. </w:t>
      </w:r>
    </w:p>
    <w:p w:rsidR="00F6792B" w:rsidRPr="00F6792B" w:rsidRDefault="00F6792B" w:rsidP="00F6792B">
      <w:pPr>
        <w:spacing w:line="276" w:lineRule="auto"/>
        <w:jc w:val="both"/>
        <w:rPr>
          <w:rFonts w:ascii="Garamond" w:eastAsia="Times New Roman" w:hAnsi="Garamond" w:cs="Times New Roman"/>
        </w:rPr>
      </w:pPr>
    </w:p>
    <w:p w:rsidR="00F6792B" w:rsidRPr="00F6792B" w:rsidRDefault="000974A0" w:rsidP="00F6792B">
      <w:pPr>
        <w:spacing w:line="276" w:lineRule="auto"/>
        <w:jc w:val="right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Belo Horizonte, 09 </w:t>
      </w:r>
      <w:r w:rsidR="00F6792B" w:rsidRPr="00F6792B">
        <w:rPr>
          <w:rFonts w:ascii="Garamond" w:eastAsia="Times New Roman" w:hAnsi="Garamond" w:cs="Times New Roman"/>
        </w:rPr>
        <w:t>de</w:t>
      </w:r>
      <w:proofErr w:type="gramStart"/>
      <w:r w:rsidR="00F6792B" w:rsidRPr="00F6792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 xml:space="preserve"> </w:t>
      </w:r>
      <w:proofErr w:type="gramEnd"/>
      <w:r>
        <w:rPr>
          <w:rFonts w:ascii="Garamond" w:eastAsia="Times New Roman" w:hAnsi="Garamond" w:cs="Times New Roman"/>
        </w:rPr>
        <w:t xml:space="preserve">março </w:t>
      </w:r>
      <w:r w:rsidR="00F6792B" w:rsidRPr="00F6792B">
        <w:rPr>
          <w:rFonts w:ascii="Garamond" w:eastAsia="Times New Roman" w:hAnsi="Garamond" w:cs="Times New Roman"/>
        </w:rPr>
        <w:t>de 2017.</w:t>
      </w:r>
    </w:p>
    <w:p w:rsidR="00F6792B" w:rsidRPr="00F6792B" w:rsidRDefault="00F6792B" w:rsidP="00F6792B">
      <w:pPr>
        <w:spacing w:line="276" w:lineRule="auto"/>
        <w:ind w:firstLine="708"/>
        <w:jc w:val="both"/>
        <w:rPr>
          <w:rFonts w:ascii="Garamond" w:eastAsia="Times New Roman" w:hAnsi="Garamond" w:cs="Times New Roman"/>
          <w:b/>
          <w:bCs/>
        </w:rPr>
      </w:pPr>
    </w:p>
    <w:p w:rsidR="00656E73" w:rsidRPr="006F130E" w:rsidRDefault="00656E73" w:rsidP="00656E73">
      <w:pPr>
        <w:spacing w:line="276" w:lineRule="auto"/>
        <w:jc w:val="center"/>
        <w:rPr>
          <w:rFonts w:ascii="Garamond" w:hAnsi="Garamond"/>
        </w:rPr>
      </w:pPr>
    </w:p>
    <w:p w:rsidR="00656E73" w:rsidRPr="006F130E" w:rsidRDefault="00656E73" w:rsidP="00656E73">
      <w:pPr>
        <w:spacing w:line="276" w:lineRule="auto"/>
        <w:jc w:val="center"/>
        <w:rPr>
          <w:rFonts w:ascii="Garamond" w:hAnsi="Garamond"/>
        </w:rPr>
      </w:pPr>
      <w:r w:rsidRPr="006F130E">
        <w:rPr>
          <w:rFonts w:ascii="Garamond" w:hAnsi="Garamond"/>
        </w:rPr>
        <w:t xml:space="preserve">Andréa </w:t>
      </w:r>
      <w:proofErr w:type="spellStart"/>
      <w:r w:rsidRPr="006F130E">
        <w:rPr>
          <w:rFonts w:ascii="Garamond" w:hAnsi="Garamond"/>
        </w:rPr>
        <w:t>Lanna</w:t>
      </w:r>
      <w:proofErr w:type="spellEnd"/>
      <w:r w:rsidRPr="006F130E">
        <w:rPr>
          <w:rFonts w:ascii="Garamond" w:hAnsi="Garamond"/>
        </w:rPr>
        <w:t xml:space="preserve"> Mendes Novais</w:t>
      </w:r>
    </w:p>
    <w:p w:rsidR="00656E73" w:rsidRPr="006F130E" w:rsidRDefault="00656E73" w:rsidP="00656E73">
      <w:pPr>
        <w:spacing w:line="276" w:lineRule="auto"/>
        <w:jc w:val="center"/>
        <w:rPr>
          <w:rFonts w:ascii="Garamond" w:hAnsi="Garamond"/>
        </w:rPr>
      </w:pPr>
      <w:r w:rsidRPr="006F130E">
        <w:rPr>
          <w:rFonts w:ascii="Garamond" w:hAnsi="Garamond"/>
        </w:rPr>
        <w:t>Analista do Ministério Público – MAMP 3951</w:t>
      </w:r>
    </w:p>
    <w:p w:rsidR="00915CA0" w:rsidRPr="00656E73" w:rsidRDefault="00656E73" w:rsidP="00F4305E">
      <w:pPr>
        <w:spacing w:line="276" w:lineRule="auto"/>
        <w:jc w:val="center"/>
      </w:pPr>
      <w:r>
        <w:rPr>
          <w:rFonts w:ascii="Garamond" w:hAnsi="Garamond"/>
        </w:rPr>
        <w:t>Arquiteta Urbanista – CAU</w:t>
      </w:r>
      <w:r w:rsidRPr="006F130E">
        <w:rPr>
          <w:rFonts w:ascii="Garamond" w:hAnsi="Garamond"/>
        </w:rPr>
        <w:t xml:space="preserve">-MG </w:t>
      </w:r>
      <w:r w:rsidR="00DA5A42">
        <w:rPr>
          <w:rFonts w:ascii="Garamond" w:hAnsi="Garamond"/>
        </w:rPr>
        <w:t>27713-4</w:t>
      </w:r>
      <w:r w:rsidRPr="006F130E">
        <w:rPr>
          <w:rFonts w:ascii="Garamond" w:hAnsi="Garamond"/>
        </w:rPr>
        <w:t>/D</w:t>
      </w:r>
    </w:p>
    <w:sectPr w:rsidR="00915CA0" w:rsidRPr="00656E73" w:rsidSect="00575F5C">
      <w:headerReference w:type="default" r:id="rId9"/>
      <w:footerReference w:type="default" r:id="rId10"/>
      <w:pgSz w:w="11907" w:h="16840" w:code="9"/>
      <w:pgMar w:top="1985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73" w:rsidRDefault="008362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6273" w:rsidRDefault="008362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5"/>
      <w:gridCol w:w="6276"/>
    </w:tblGrid>
    <w:tr w:rsidR="00C15A6B" w:rsidTr="00C15A6B">
      <w:tc>
        <w:tcPr>
          <w:tcW w:w="9212" w:type="dxa"/>
          <w:gridSpan w:val="2"/>
        </w:tcPr>
        <w:p w:rsidR="00C15A6B" w:rsidRDefault="00E04E24" w:rsidP="004B0E56">
          <w:pPr>
            <w:pStyle w:val="Rodap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B056225" wp14:editId="78930B44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86360</wp:posOffset>
                    </wp:positionV>
                    <wp:extent cx="5346700" cy="0"/>
                    <wp:effectExtent l="8890" t="10160" r="6985" b="889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46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.05pt;margin-top:6.8pt;width:42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LH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H3IZ48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"/>
                </w:pict>
              </mc:Fallback>
            </mc:AlternateContent>
          </w:r>
        </w:p>
      </w:tc>
    </w:tr>
    <w:tr w:rsidR="00C15A6B" w:rsidTr="00C15A6B">
      <w:tc>
        <w:tcPr>
          <w:tcW w:w="2093" w:type="dxa"/>
        </w:tcPr>
        <w:p w:rsidR="00C15A6B" w:rsidRDefault="00C15A6B" w:rsidP="004B0E56">
          <w:pPr>
            <w:pStyle w:val="Rodap"/>
          </w:pPr>
          <w:r>
            <w:rPr>
              <w:noProof/>
            </w:rPr>
            <w:drawing>
              <wp:inline distT="0" distB="0" distL="0" distR="0" wp14:anchorId="3C242A23" wp14:editId="5271530F">
                <wp:extent cx="1415567" cy="432000"/>
                <wp:effectExtent l="0" t="0" r="0" b="0"/>
                <wp:docPr id="8" name="Imagem 0" descr="logo-P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B.png"/>
                        <pic:cNvPicPr/>
                      </pic:nvPicPr>
                      <pic:blipFill rotWithShape="1">
                        <a:blip r:embed="rId1"/>
                        <a:srcRect t="8850"/>
                        <a:stretch/>
                      </pic:blipFill>
                      <pic:spPr bwMode="auto">
                        <a:xfrm>
                          <a:off x="0" y="0"/>
                          <a:ext cx="1415567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</w:tcPr>
        <w:p w:rsidR="00C15A6B" w:rsidRPr="00BD0BDA" w:rsidRDefault="00C15A6B" w:rsidP="00C15A6B">
          <w:pPr>
            <w:pStyle w:val="Rodap"/>
            <w:jc w:val="center"/>
            <w:rPr>
              <w:rFonts w:cs="Times New Roman"/>
              <w:color w:val="595959" w:themeColor="text1" w:themeTint="A6"/>
              <w:sz w:val="18"/>
              <w:szCs w:val="18"/>
            </w:rPr>
          </w:pPr>
          <w:r w:rsidRPr="00BD0BDA">
            <w:rPr>
              <w:rFonts w:cs="Times New Roman"/>
              <w:color w:val="595959" w:themeColor="text1" w:themeTint="A6"/>
              <w:sz w:val="18"/>
              <w:szCs w:val="18"/>
            </w:rPr>
            <w:t xml:space="preserve">Rua Timbiras, </w:t>
          </w:r>
          <w:proofErr w:type="spellStart"/>
          <w:r w:rsidRPr="00BD0BDA">
            <w:rPr>
              <w:rFonts w:cs="Times New Roman"/>
              <w:color w:val="595959" w:themeColor="text1" w:themeTint="A6"/>
              <w:sz w:val="18"/>
              <w:szCs w:val="18"/>
            </w:rPr>
            <w:t>n.°</w:t>
          </w:r>
          <w:proofErr w:type="spellEnd"/>
          <w:r w:rsidRPr="00BD0BDA">
            <w:rPr>
              <w:rFonts w:cs="Times New Roman"/>
              <w:color w:val="595959" w:themeColor="text1" w:themeTint="A6"/>
              <w:sz w:val="18"/>
              <w:szCs w:val="18"/>
            </w:rPr>
            <w:t xml:space="preserve"> 2941 - Barro Preto -</w:t>
          </w:r>
          <w:proofErr w:type="gramStart"/>
          <w:r w:rsidRPr="00BD0BDA">
            <w:rPr>
              <w:rFonts w:cs="Times New Roman"/>
              <w:color w:val="595959" w:themeColor="text1" w:themeTint="A6"/>
              <w:sz w:val="18"/>
              <w:szCs w:val="18"/>
            </w:rPr>
            <w:t xml:space="preserve">  </w:t>
          </w:r>
          <w:proofErr w:type="gramEnd"/>
          <w:r w:rsidRPr="00BD0BDA">
            <w:rPr>
              <w:rFonts w:cs="Times New Roman"/>
              <w:color w:val="595959" w:themeColor="text1" w:themeTint="A6"/>
              <w:sz w:val="18"/>
              <w:szCs w:val="18"/>
            </w:rPr>
            <w:t xml:space="preserve">Belo Horizonte - MG - CEP 30140-062 </w:t>
          </w:r>
        </w:p>
        <w:p w:rsidR="00C15A6B" w:rsidRPr="00BD0BDA" w:rsidRDefault="00C15A6B" w:rsidP="00C15A6B">
          <w:pPr>
            <w:pStyle w:val="Rodap"/>
            <w:jc w:val="center"/>
            <w:rPr>
              <w:rFonts w:cs="Times New Roman"/>
              <w:color w:val="595959" w:themeColor="text1" w:themeTint="A6"/>
              <w:sz w:val="18"/>
              <w:szCs w:val="18"/>
            </w:rPr>
          </w:pPr>
          <w:r w:rsidRPr="00BD0BDA">
            <w:rPr>
              <w:rFonts w:cs="Times New Roman"/>
              <w:color w:val="595959" w:themeColor="text1" w:themeTint="A6"/>
              <w:sz w:val="18"/>
              <w:szCs w:val="18"/>
            </w:rPr>
            <w:t xml:space="preserve">  Telefax (31) 3250-4620 – E-mail: cppc@mpmg.mp.br</w:t>
          </w:r>
        </w:p>
        <w:p w:rsidR="00C15A6B" w:rsidRDefault="00C15A6B" w:rsidP="004B0E56">
          <w:pPr>
            <w:pStyle w:val="Rodap"/>
          </w:pPr>
        </w:p>
      </w:tc>
    </w:tr>
  </w:tbl>
  <w:p w:rsidR="00C15A6B" w:rsidRPr="004B0E56" w:rsidRDefault="00C15A6B" w:rsidP="004B0E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73" w:rsidRDefault="008362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6273" w:rsidRDefault="00836273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2731DB" w:rsidRDefault="002731D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882B4F">
        <w:t>Juntamente com a equipe composta por Joyce e José Carlos, da Diretoria de Memoria e Patrimônio.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1"/>
    </w:tblGrid>
    <w:tr w:rsidR="00B77321" w:rsidTr="006B3D0C">
      <w:tc>
        <w:tcPr>
          <w:tcW w:w="9212" w:type="dxa"/>
        </w:tcPr>
        <w:p w:rsidR="00B77321" w:rsidRDefault="00B77321" w:rsidP="00A53680">
          <w:pPr>
            <w:pStyle w:val="Cabealho"/>
            <w:jc w:val="center"/>
            <w:rPr>
              <w:rFonts w:cs="Times New Roman"/>
              <w:b/>
              <w:bCs/>
            </w:rPr>
          </w:pPr>
          <w:r>
            <w:rPr>
              <w:rFonts w:cs="Times New Roman"/>
              <w:b/>
              <w:bCs/>
              <w:noProof/>
            </w:rPr>
            <w:drawing>
              <wp:inline distT="0" distB="0" distL="0" distR="0" wp14:anchorId="28908708" wp14:editId="4B98FD12">
                <wp:extent cx="1079500" cy="376258"/>
                <wp:effectExtent l="19050" t="0" r="6350" b="0"/>
                <wp:docPr id="7" name="Imagem 7" descr="MPMG marca p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MG marca p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624" cy="376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77321" w:rsidRDefault="00B77321" w:rsidP="00B77321">
          <w:pPr>
            <w:pStyle w:val="Cabealho"/>
            <w:jc w:val="center"/>
            <w:rPr>
              <w:rFonts w:cs="Times New Roman"/>
              <w:b/>
              <w:bCs/>
            </w:rPr>
          </w:pPr>
        </w:p>
      </w:tc>
    </w:tr>
    <w:tr w:rsidR="00B77321" w:rsidTr="006B3D0C">
      <w:tc>
        <w:tcPr>
          <w:tcW w:w="9212" w:type="dxa"/>
        </w:tcPr>
        <w:p w:rsidR="00B77321" w:rsidRPr="00134EF8" w:rsidRDefault="00B77321" w:rsidP="00A82717">
          <w:pPr>
            <w:pStyle w:val="Cabealho"/>
            <w:jc w:val="center"/>
            <w:rPr>
              <w:rFonts w:cs="Times New Roman"/>
              <w:b/>
              <w:bCs/>
              <w:sz w:val="25"/>
              <w:szCs w:val="25"/>
            </w:rPr>
          </w:pPr>
          <w:r w:rsidRPr="00A82717">
            <w:rPr>
              <w:sz w:val="20"/>
              <w:szCs w:val="25"/>
            </w:rPr>
            <w:t xml:space="preserve">Coordenadoria das Promotorias de Justiça de Defesa do Patrimônio Cultural </w:t>
          </w:r>
          <w:r w:rsidR="00A82717">
            <w:rPr>
              <w:sz w:val="20"/>
              <w:szCs w:val="25"/>
            </w:rPr>
            <w:t>d</w:t>
          </w:r>
          <w:r w:rsidR="00A82717" w:rsidRPr="00A82717">
            <w:rPr>
              <w:sz w:val="20"/>
              <w:szCs w:val="25"/>
            </w:rPr>
            <w:t>o Estado de Minas Gerais</w:t>
          </w:r>
        </w:p>
      </w:tc>
    </w:tr>
  </w:tbl>
  <w:p w:rsidR="00C15A6B" w:rsidRDefault="00E04E24">
    <w:pPr>
      <w:pStyle w:val="Cabealho"/>
      <w:rPr>
        <w:rFonts w:cs="Times New Roman"/>
        <w:b/>
        <w:bCs/>
      </w:rPr>
    </w:pPr>
    <w:r>
      <w:rPr>
        <w:rFonts w:cs="Times New Roman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17A19" wp14:editId="5025F3C3">
              <wp:simplePos x="0" y="0"/>
              <wp:positionH relativeFrom="column">
                <wp:posOffset>-635</wp:posOffset>
              </wp:positionH>
              <wp:positionV relativeFrom="paragraph">
                <wp:posOffset>118745</wp:posOffset>
              </wp:positionV>
              <wp:extent cx="5746750" cy="0"/>
              <wp:effectExtent l="8890" t="13970" r="6985" b="508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05pt;margin-top:9.35pt;width:45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bc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lDPnuYgn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"/>
          </w:pict>
        </mc:Fallback>
      </mc:AlternateContent>
    </w:r>
  </w:p>
  <w:p w:rsidR="00C15A6B" w:rsidRDefault="00C15A6B" w:rsidP="00460743">
    <w:pPr>
      <w:pStyle w:val="Cabealho"/>
      <w:tabs>
        <w:tab w:val="left" w:pos="3070"/>
      </w:tabs>
      <w:rPr>
        <w:rFonts w:cs="Times New Roman"/>
      </w:rPr>
    </w:pPr>
    <w:r>
      <w:rPr>
        <w:rFonts w:cs="Times New Roman"/>
        <w:b/>
        <w:bCs/>
        <w:sz w:val="28"/>
        <w:szCs w:val="28"/>
      </w:rPr>
      <w:tab/>
    </w:r>
    <w:r>
      <w:rPr>
        <w:rFonts w:cs="Times New Roman"/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668"/>
    <w:multiLevelType w:val="hybridMultilevel"/>
    <w:tmpl w:val="A6605E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72E2C"/>
    <w:multiLevelType w:val="hybridMultilevel"/>
    <w:tmpl w:val="A4AC06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43EE8"/>
    <w:multiLevelType w:val="hybridMultilevel"/>
    <w:tmpl w:val="A64ADC90"/>
    <w:lvl w:ilvl="0" w:tplc="D416DE8E">
      <w:start w:val="1"/>
      <w:numFmt w:val="lowerLetter"/>
      <w:lvlText w:val="%1)"/>
      <w:lvlJc w:val="left"/>
      <w:pPr>
        <w:tabs>
          <w:tab w:val="num" w:pos="1230"/>
        </w:tabs>
        <w:ind w:left="1230" w:hanging="75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ascii="Times New Roman" w:hAnsi="Times New Roman" w:cs="Times New Roman"/>
      </w:rPr>
    </w:lvl>
  </w:abstractNum>
  <w:abstractNum w:abstractNumId="3">
    <w:nsid w:val="3B4625FE"/>
    <w:multiLevelType w:val="hybridMultilevel"/>
    <w:tmpl w:val="C2E429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EC21D9"/>
    <w:multiLevelType w:val="hybridMultilevel"/>
    <w:tmpl w:val="6EE6D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A0"/>
    <w:rsid w:val="000371AA"/>
    <w:rsid w:val="000974A0"/>
    <w:rsid w:val="000F4FD4"/>
    <w:rsid w:val="00115140"/>
    <w:rsid w:val="00134EF8"/>
    <w:rsid w:val="00136010"/>
    <w:rsid w:val="001D0025"/>
    <w:rsid w:val="001D0A94"/>
    <w:rsid w:val="0020500A"/>
    <w:rsid w:val="00212898"/>
    <w:rsid w:val="002731DB"/>
    <w:rsid w:val="002B2B9C"/>
    <w:rsid w:val="002D708E"/>
    <w:rsid w:val="003955DE"/>
    <w:rsid w:val="003D420A"/>
    <w:rsid w:val="004274FF"/>
    <w:rsid w:val="00460743"/>
    <w:rsid w:val="004B0E56"/>
    <w:rsid w:val="004D20CB"/>
    <w:rsid w:val="00506575"/>
    <w:rsid w:val="00545C65"/>
    <w:rsid w:val="00575F5C"/>
    <w:rsid w:val="005A3AC9"/>
    <w:rsid w:val="006136B2"/>
    <w:rsid w:val="0064053C"/>
    <w:rsid w:val="00656E73"/>
    <w:rsid w:val="0066310A"/>
    <w:rsid w:val="006B3D0C"/>
    <w:rsid w:val="006B40FE"/>
    <w:rsid w:val="00710C3F"/>
    <w:rsid w:val="00741589"/>
    <w:rsid w:val="007B6EA6"/>
    <w:rsid w:val="007E6B87"/>
    <w:rsid w:val="00810675"/>
    <w:rsid w:val="00836273"/>
    <w:rsid w:val="00882B4F"/>
    <w:rsid w:val="00905A1F"/>
    <w:rsid w:val="00913245"/>
    <w:rsid w:val="00915CA0"/>
    <w:rsid w:val="0094029A"/>
    <w:rsid w:val="00976CFE"/>
    <w:rsid w:val="009D36AC"/>
    <w:rsid w:val="009E34C8"/>
    <w:rsid w:val="00A53680"/>
    <w:rsid w:val="00A64D4B"/>
    <w:rsid w:val="00A67F17"/>
    <w:rsid w:val="00A82717"/>
    <w:rsid w:val="00AA403F"/>
    <w:rsid w:val="00AC47CA"/>
    <w:rsid w:val="00AF75B7"/>
    <w:rsid w:val="00B11527"/>
    <w:rsid w:val="00B77321"/>
    <w:rsid w:val="00BA0105"/>
    <w:rsid w:val="00BD0BDA"/>
    <w:rsid w:val="00C15A6B"/>
    <w:rsid w:val="00C80666"/>
    <w:rsid w:val="00D82B58"/>
    <w:rsid w:val="00DA5A42"/>
    <w:rsid w:val="00DC4C36"/>
    <w:rsid w:val="00DF090E"/>
    <w:rsid w:val="00DF4102"/>
    <w:rsid w:val="00E04E24"/>
    <w:rsid w:val="00E8077F"/>
    <w:rsid w:val="00EF2152"/>
    <w:rsid w:val="00F31C63"/>
    <w:rsid w:val="00F4305E"/>
    <w:rsid w:val="00F50104"/>
    <w:rsid w:val="00F6792B"/>
    <w:rsid w:val="00F9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AC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D36AC"/>
    <w:pPr>
      <w:keepNext/>
      <w:jc w:val="both"/>
      <w:outlineLvl w:val="0"/>
    </w:pPr>
    <w:rPr>
      <w:rFonts w:ascii="Arial" w:eastAsia="Arial Unicode MS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9D36AC"/>
    <w:pPr>
      <w:keepNext/>
      <w:spacing w:line="360" w:lineRule="auto"/>
      <w:jc w:val="center"/>
      <w:outlineLvl w:val="1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9D36AC"/>
    <w:pPr>
      <w:keepNext/>
      <w:jc w:val="both"/>
      <w:outlineLvl w:val="2"/>
    </w:pPr>
    <w:rPr>
      <w:rFonts w:ascii="Tahoma" w:hAnsi="Tahoma" w:cs="Tahoma"/>
      <w:b/>
      <w:bCs/>
      <w:color w:val="000000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9D36AC"/>
    <w:pPr>
      <w:keepNext/>
      <w:ind w:firstLine="1134"/>
      <w:jc w:val="center"/>
      <w:outlineLvl w:val="3"/>
    </w:pPr>
    <w:rPr>
      <w:rFonts w:ascii="Tahoma" w:eastAsia="Arial Unicode MS" w:hAnsi="Tahoma" w:cs="Tahoma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9D36AC"/>
    <w:pPr>
      <w:keepNext/>
      <w:outlineLvl w:val="4"/>
    </w:pPr>
    <w:rPr>
      <w:rFonts w:ascii="Tahoma" w:eastAsia="Arial Unicode MS" w:hAnsi="Tahoma" w:cs="Tahoma"/>
      <w:b/>
      <w:bCs/>
      <w:color w:val="000000"/>
    </w:rPr>
  </w:style>
  <w:style w:type="paragraph" w:styleId="Ttulo6">
    <w:name w:val="heading 6"/>
    <w:basedOn w:val="Normal"/>
    <w:next w:val="Normal"/>
    <w:link w:val="Ttulo6Char"/>
    <w:uiPriority w:val="99"/>
    <w:qFormat/>
    <w:rsid w:val="009D36AC"/>
    <w:pPr>
      <w:keepNext/>
      <w:outlineLvl w:val="5"/>
    </w:pPr>
    <w:rPr>
      <w:rFonts w:ascii="Tahoma" w:eastAsia="Arial Unicode MS" w:hAnsi="Tahoma" w:cs="Tahoma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9D36AC"/>
    <w:pPr>
      <w:keepNext/>
      <w:ind w:left="708" w:firstLine="708"/>
      <w:jc w:val="right"/>
      <w:outlineLvl w:val="6"/>
    </w:pPr>
    <w:rPr>
      <w:rFonts w:ascii="Tahoma" w:hAnsi="Tahoma" w:cs="Tahoma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9D36AC"/>
    <w:pPr>
      <w:keepNext/>
      <w:outlineLvl w:val="7"/>
    </w:pPr>
    <w:rPr>
      <w:rFonts w:ascii="Tahoma" w:hAnsi="Tahoma" w:cs="Tahoma"/>
      <w:b/>
      <w:bCs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9"/>
    <w:qFormat/>
    <w:rsid w:val="009D36AC"/>
    <w:pPr>
      <w:keepNext/>
      <w:ind w:left="708" w:firstLine="708"/>
      <w:jc w:val="right"/>
      <w:outlineLvl w:val="8"/>
    </w:pPr>
    <w:rPr>
      <w:rFonts w:ascii="Tahoma" w:hAnsi="Tahoma" w:cs="Tahoma"/>
      <w:b/>
      <w:bCs/>
      <w:sz w:val="22"/>
      <w:szCs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5C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5C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5C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5CA0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15CA0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15CA0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915CA0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15CA0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15CA0"/>
    <w:rPr>
      <w:rFonts w:asciiTheme="majorHAnsi" w:eastAsiaTheme="majorEastAsia" w:hAnsiTheme="majorHAnsi" w:cstheme="majorBidi"/>
    </w:rPr>
  </w:style>
  <w:style w:type="paragraph" w:styleId="Cabealho">
    <w:name w:val="header"/>
    <w:basedOn w:val="Normal"/>
    <w:link w:val="CabealhoChar"/>
    <w:uiPriority w:val="99"/>
    <w:rsid w:val="009D36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5CA0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D36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15CA0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9D36AC"/>
    <w:pPr>
      <w:spacing w:line="360" w:lineRule="auto"/>
      <w:ind w:left="1418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15CA0"/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rsid w:val="009D36AC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9D36AC"/>
    <w:pPr>
      <w:spacing w:line="360" w:lineRule="auto"/>
      <w:ind w:firstLine="1134"/>
      <w:jc w:val="both"/>
    </w:pPr>
    <w:rPr>
      <w:rFonts w:ascii="Tahoma" w:hAnsi="Tahoma" w:cs="Tahoma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15CA0"/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99"/>
    <w:qFormat/>
    <w:rsid w:val="009D36AC"/>
    <w:rPr>
      <w:b/>
      <w:bCs/>
    </w:rPr>
  </w:style>
  <w:style w:type="paragraph" w:styleId="Corpodetexto">
    <w:name w:val="Body Text"/>
    <w:basedOn w:val="Normal"/>
    <w:link w:val="CorpodetextoChar"/>
    <w:uiPriority w:val="99"/>
    <w:rsid w:val="009D36AC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5CA0"/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99"/>
    <w:qFormat/>
    <w:rsid w:val="009D36AC"/>
    <w:rPr>
      <w:i/>
      <w:iCs/>
    </w:rPr>
  </w:style>
  <w:style w:type="character" w:styleId="TextodoEspaoReservado">
    <w:name w:val="Placeholder Text"/>
    <w:basedOn w:val="Fontepargpadro"/>
    <w:uiPriority w:val="99"/>
    <w:rsid w:val="009D36AC"/>
    <w:rPr>
      <w:rFonts w:ascii="Times New Roman" w:hAnsi="Times New Roman" w:cs="Times New Roman"/>
      <w:color w:val="808080"/>
    </w:rPr>
  </w:style>
  <w:style w:type="table" w:styleId="Tabelacomgrade">
    <w:name w:val="Table Grid"/>
    <w:basedOn w:val="Tabelanormal"/>
    <w:uiPriority w:val="59"/>
    <w:rsid w:val="004B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E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E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792B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6792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92B"/>
    <w:rPr>
      <w:rFonts w:ascii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1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1DB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3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AC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D36AC"/>
    <w:pPr>
      <w:keepNext/>
      <w:jc w:val="both"/>
      <w:outlineLvl w:val="0"/>
    </w:pPr>
    <w:rPr>
      <w:rFonts w:ascii="Arial" w:eastAsia="Arial Unicode MS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9D36AC"/>
    <w:pPr>
      <w:keepNext/>
      <w:spacing w:line="360" w:lineRule="auto"/>
      <w:jc w:val="center"/>
      <w:outlineLvl w:val="1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9D36AC"/>
    <w:pPr>
      <w:keepNext/>
      <w:jc w:val="both"/>
      <w:outlineLvl w:val="2"/>
    </w:pPr>
    <w:rPr>
      <w:rFonts w:ascii="Tahoma" w:hAnsi="Tahoma" w:cs="Tahoma"/>
      <w:b/>
      <w:bCs/>
      <w:color w:val="000000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9D36AC"/>
    <w:pPr>
      <w:keepNext/>
      <w:ind w:firstLine="1134"/>
      <w:jc w:val="center"/>
      <w:outlineLvl w:val="3"/>
    </w:pPr>
    <w:rPr>
      <w:rFonts w:ascii="Tahoma" w:eastAsia="Arial Unicode MS" w:hAnsi="Tahoma" w:cs="Tahoma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9D36AC"/>
    <w:pPr>
      <w:keepNext/>
      <w:outlineLvl w:val="4"/>
    </w:pPr>
    <w:rPr>
      <w:rFonts w:ascii="Tahoma" w:eastAsia="Arial Unicode MS" w:hAnsi="Tahoma" w:cs="Tahoma"/>
      <w:b/>
      <w:bCs/>
      <w:color w:val="000000"/>
    </w:rPr>
  </w:style>
  <w:style w:type="paragraph" w:styleId="Ttulo6">
    <w:name w:val="heading 6"/>
    <w:basedOn w:val="Normal"/>
    <w:next w:val="Normal"/>
    <w:link w:val="Ttulo6Char"/>
    <w:uiPriority w:val="99"/>
    <w:qFormat/>
    <w:rsid w:val="009D36AC"/>
    <w:pPr>
      <w:keepNext/>
      <w:outlineLvl w:val="5"/>
    </w:pPr>
    <w:rPr>
      <w:rFonts w:ascii="Tahoma" w:eastAsia="Arial Unicode MS" w:hAnsi="Tahoma" w:cs="Tahoma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9D36AC"/>
    <w:pPr>
      <w:keepNext/>
      <w:ind w:left="708" w:firstLine="708"/>
      <w:jc w:val="right"/>
      <w:outlineLvl w:val="6"/>
    </w:pPr>
    <w:rPr>
      <w:rFonts w:ascii="Tahoma" w:hAnsi="Tahoma" w:cs="Tahoma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9D36AC"/>
    <w:pPr>
      <w:keepNext/>
      <w:outlineLvl w:val="7"/>
    </w:pPr>
    <w:rPr>
      <w:rFonts w:ascii="Tahoma" w:hAnsi="Tahoma" w:cs="Tahoma"/>
      <w:b/>
      <w:bCs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9"/>
    <w:qFormat/>
    <w:rsid w:val="009D36AC"/>
    <w:pPr>
      <w:keepNext/>
      <w:ind w:left="708" w:firstLine="708"/>
      <w:jc w:val="right"/>
      <w:outlineLvl w:val="8"/>
    </w:pPr>
    <w:rPr>
      <w:rFonts w:ascii="Tahoma" w:hAnsi="Tahoma" w:cs="Tahoma"/>
      <w:b/>
      <w:bCs/>
      <w:sz w:val="22"/>
      <w:szCs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5C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5C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5C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5CA0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15CA0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15CA0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915CA0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15CA0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15CA0"/>
    <w:rPr>
      <w:rFonts w:asciiTheme="majorHAnsi" w:eastAsiaTheme="majorEastAsia" w:hAnsiTheme="majorHAnsi" w:cstheme="majorBidi"/>
    </w:rPr>
  </w:style>
  <w:style w:type="paragraph" w:styleId="Cabealho">
    <w:name w:val="header"/>
    <w:basedOn w:val="Normal"/>
    <w:link w:val="CabealhoChar"/>
    <w:uiPriority w:val="99"/>
    <w:rsid w:val="009D36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5CA0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D36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15CA0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9D36AC"/>
    <w:pPr>
      <w:spacing w:line="360" w:lineRule="auto"/>
      <w:ind w:left="1418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15CA0"/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rsid w:val="009D36AC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9D36AC"/>
    <w:pPr>
      <w:spacing w:line="360" w:lineRule="auto"/>
      <w:ind w:firstLine="1134"/>
      <w:jc w:val="both"/>
    </w:pPr>
    <w:rPr>
      <w:rFonts w:ascii="Tahoma" w:hAnsi="Tahoma" w:cs="Tahoma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15CA0"/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99"/>
    <w:qFormat/>
    <w:rsid w:val="009D36AC"/>
    <w:rPr>
      <w:b/>
      <w:bCs/>
    </w:rPr>
  </w:style>
  <w:style w:type="paragraph" w:styleId="Corpodetexto">
    <w:name w:val="Body Text"/>
    <w:basedOn w:val="Normal"/>
    <w:link w:val="CorpodetextoChar"/>
    <w:uiPriority w:val="99"/>
    <w:rsid w:val="009D36AC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5CA0"/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99"/>
    <w:qFormat/>
    <w:rsid w:val="009D36AC"/>
    <w:rPr>
      <w:i/>
      <w:iCs/>
    </w:rPr>
  </w:style>
  <w:style w:type="character" w:styleId="TextodoEspaoReservado">
    <w:name w:val="Placeholder Text"/>
    <w:basedOn w:val="Fontepargpadro"/>
    <w:uiPriority w:val="99"/>
    <w:rsid w:val="009D36AC"/>
    <w:rPr>
      <w:rFonts w:ascii="Times New Roman" w:hAnsi="Times New Roman" w:cs="Times New Roman"/>
      <w:color w:val="808080"/>
    </w:rPr>
  </w:style>
  <w:style w:type="table" w:styleId="Tabelacomgrade">
    <w:name w:val="Table Grid"/>
    <w:basedOn w:val="Tabelanormal"/>
    <w:uiPriority w:val="59"/>
    <w:rsid w:val="004B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E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E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792B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6792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92B"/>
    <w:rPr>
      <w:rFonts w:ascii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1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1DB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3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02DDD-A656-428A-8D89-1100B387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1137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243/2008</vt:lpstr>
    </vt:vector>
  </TitlesOfParts>
  <Company>pgj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243/2008</dc:title>
  <dc:creator>Presidente do Conselho Deliberativo do Parque Ecológico da Serra do Lenheiro</dc:creator>
  <cp:lastModifiedBy>Andrea Lanna Mendes Novais</cp:lastModifiedBy>
  <cp:revision>7</cp:revision>
  <cp:lastPrinted>2017-02-01T17:14:00Z</cp:lastPrinted>
  <dcterms:created xsi:type="dcterms:W3CDTF">2017-03-07T13:16:00Z</dcterms:created>
  <dcterms:modified xsi:type="dcterms:W3CDTF">2017-03-13T17:25:00Z</dcterms:modified>
</cp:coreProperties>
</file>