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F1176E" w14:textId="6C8E502D" w:rsidR="483A5F48" w:rsidRPr="00037484" w:rsidRDefault="483A5F48" w:rsidP="00037484">
      <w:pPr>
        <w:pStyle w:val="Ttulo3"/>
        <w:spacing w:before="0" w:line="276" w:lineRule="auto"/>
        <w:jc w:val="center"/>
        <w:rPr>
          <w:rFonts w:ascii="Garamond" w:eastAsia="Garamond" w:hAnsi="Garamond" w:cs="Garamond"/>
          <w:b/>
          <w:bCs/>
          <w:color w:val="000000" w:themeColor="text1"/>
        </w:rPr>
      </w:pPr>
      <w:r w:rsidRPr="00037484">
        <w:rPr>
          <w:rFonts w:ascii="Garamond" w:eastAsia="Garamond" w:hAnsi="Garamond" w:cs="Garamond"/>
          <w:b/>
          <w:bCs/>
          <w:color w:val="000000" w:themeColor="text1"/>
        </w:rPr>
        <w:t>NOTA TÉCNICA N º</w:t>
      </w:r>
      <w:r w:rsidR="00E071B5">
        <w:rPr>
          <w:rFonts w:ascii="Garamond" w:eastAsia="Garamond" w:hAnsi="Garamond" w:cs="Garamond"/>
          <w:b/>
          <w:bCs/>
          <w:color w:val="000000" w:themeColor="text1"/>
        </w:rPr>
        <w:t xml:space="preserve"> 60</w:t>
      </w:r>
      <w:r w:rsidRPr="00037484">
        <w:rPr>
          <w:rFonts w:ascii="Garamond" w:eastAsia="Garamond" w:hAnsi="Garamond" w:cs="Garamond"/>
          <w:b/>
          <w:bCs/>
          <w:color w:val="000000" w:themeColor="text1"/>
        </w:rPr>
        <w:t>/2020</w:t>
      </w:r>
    </w:p>
    <w:p w14:paraId="194992EE" w14:textId="157FA8F6" w:rsidR="483A5F48" w:rsidRDefault="483A5F48" w:rsidP="00037484">
      <w:pPr>
        <w:spacing w:after="0" w:line="276" w:lineRule="auto"/>
        <w:jc w:val="center"/>
        <w:rPr>
          <w:rFonts w:ascii="Garamond" w:eastAsia="Garamond" w:hAnsi="Garamond" w:cs="Garamond"/>
          <w:color w:val="000000" w:themeColor="text1"/>
          <w:sz w:val="24"/>
          <w:szCs w:val="24"/>
        </w:rPr>
      </w:pPr>
      <w:r w:rsidRPr="00037484">
        <w:rPr>
          <w:rFonts w:ascii="Garamond" w:hAnsi="Garamond"/>
        </w:rPr>
        <w:br/>
      </w:r>
      <w:r w:rsidRPr="00037484">
        <w:rPr>
          <w:rFonts w:ascii="Garamond" w:eastAsia="Garamond" w:hAnsi="Garamond" w:cs="Garamond"/>
          <w:b/>
          <w:bCs/>
          <w:color w:val="000000" w:themeColor="text1"/>
          <w:sz w:val="24"/>
          <w:szCs w:val="24"/>
        </w:rPr>
        <w:t>Ref:</w:t>
      </w:r>
      <w:r w:rsidRPr="00037484">
        <w:rPr>
          <w:rFonts w:ascii="Garamond" w:eastAsia="Garamond" w:hAnsi="Garamond" w:cs="Garamond"/>
          <w:color w:val="000000" w:themeColor="text1"/>
          <w:sz w:val="24"/>
          <w:szCs w:val="24"/>
        </w:rPr>
        <w:t xml:space="preserve"> Inquérito Civil 0398.12.000034-2 e Procedimento de Apoio a Atividade Fim 0024.19.009118-1</w:t>
      </w:r>
    </w:p>
    <w:p w14:paraId="5D819CF6" w14:textId="77777777" w:rsidR="00037484" w:rsidRPr="00037484" w:rsidRDefault="00037484" w:rsidP="00037484">
      <w:pPr>
        <w:spacing w:after="0" w:line="276" w:lineRule="auto"/>
        <w:jc w:val="center"/>
        <w:rPr>
          <w:rFonts w:ascii="Garamond" w:eastAsia="Garamond" w:hAnsi="Garamond" w:cs="Garamond"/>
          <w:color w:val="000000" w:themeColor="text1"/>
          <w:sz w:val="24"/>
          <w:szCs w:val="24"/>
        </w:rPr>
      </w:pPr>
    </w:p>
    <w:p w14:paraId="3D41E91B" w14:textId="38FC52EC" w:rsidR="483A5F48" w:rsidRPr="00037484" w:rsidRDefault="483A5F48" w:rsidP="00037484">
      <w:pPr>
        <w:pStyle w:val="PargrafodaLista"/>
        <w:numPr>
          <w:ilvl w:val="0"/>
          <w:numId w:val="1"/>
        </w:numPr>
        <w:spacing w:after="0" w:line="276" w:lineRule="auto"/>
        <w:jc w:val="both"/>
        <w:rPr>
          <w:rFonts w:ascii="Garamond" w:eastAsia="Garamond" w:hAnsi="Garamond" w:cs="Garamond"/>
          <w:b/>
          <w:bCs/>
          <w:color w:val="000000" w:themeColor="text1"/>
          <w:sz w:val="24"/>
          <w:szCs w:val="24"/>
        </w:rPr>
      </w:pPr>
      <w:r w:rsidRPr="00037484">
        <w:rPr>
          <w:rFonts w:ascii="Garamond" w:eastAsia="Garamond" w:hAnsi="Garamond" w:cs="Garamond"/>
          <w:b/>
          <w:bCs/>
          <w:color w:val="000000" w:themeColor="text1"/>
          <w:sz w:val="24"/>
          <w:szCs w:val="24"/>
        </w:rPr>
        <w:t xml:space="preserve">Objeto: </w:t>
      </w:r>
      <w:r w:rsidR="00150BB8" w:rsidRPr="00150BB8">
        <w:rPr>
          <w:rFonts w:ascii="Garamond" w:eastAsia="Garamond" w:hAnsi="Garamond" w:cs="Garamond"/>
          <w:color w:val="000000" w:themeColor="text1"/>
          <w:sz w:val="24"/>
          <w:szCs w:val="24"/>
        </w:rPr>
        <w:t>Intervenção na</w:t>
      </w:r>
      <w:r w:rsidR="00150BB8">
        <w:rPr>
          <w:rFonts w:ascii="Garamond" w:eastAsia="Garamond" w:hAnsi="Garamond" w:cs="Garamond"/>
          <w:b/>
          <w:bCs/>
          <w:color w:val="000000" w:themeColor="text1"/>
          <w:sz w:val="24"/>
          <w:szCs w:val="24"/>
        </w:rPr>
        <w:t xml:space="preserve"> </w:t>
      </w:r>
      <w:r w:rsidRPr="00037484">
        <w:rPr>
          <w:rFonts w:ascii="Garamond" w:eastAsia="Garamond" w:hAnsi="Garamond" w:cs="Garamond"/>
          <w:color w:val="000000" w:themeColor="text1"/>
          <w:sz w:val="24"/>
          <w:szCs w:val="24"/>
        </w:rPr>
        <w:t xml:space="preserve">Praça </w:t>
      </w:r>
      <w:bookmarkStart w:id="0" w:name="_Hlk41583088"/>
      <w:r w:rsidRPr="00037484">
        <w:rPr>
          <w:rFonts w:ascii="Garamond" w:eastAsia="Garamond" w:hAnsi="Garamond" w:cs="Garamond"/>
          <w:color w:val="000000" w:themeColor="text1"/>
          <w:sz w:val="24"/>
          <w:szCs w:val="24"/>
        </w:rPr>
        <w:t>Tenente Ademar Martins</w:t>
      </w:r>
      <w:r w:rsidR="00150BB8">
        <w:rPr>
          <w:rFonts w:ascii="Garamond" w:eastAsia="Garamond" w:hAnsi="Garamond" w:cs="Garamond"/>
          <w:color w:val="000000" w:themeColor="text1"/>
          <w:sz w:val="24"/>
          <w:szCs w:val="24"/>
        </w:rPr>
        <w:t>, situada no entorno da Capela do Rosário,</w:t>
      </w:r>
      <w:bookmarkEnd w:id="0"/>
      <w:r w:rsidR="00150BB8">
        <w:rPr>
          <w:rFonts w:ascii="Garamond" w:eastAsia="Garamond" w:hAnsi="Garamond" w:cs="Garamond"/>
          <w:color w:val="000000" w:themeColor="text1"/>
          <w:sz w:val="24"/>
          <w:szCs w:val="24"/>
        </w:rPr>
        <w:t xml:space="preserve"> protegida pelo município. </w:t>
      </w:r>
    </w:p>
    <w:p w14:paraId="60B5C674" w14:textId="77777777" w:rsidR="00037484" w:rsidRPr="00037484" w:rsidRDefault="00037484" w:rsidP="00037484">
      <w:pPr>
        <w:pStyle w:val="PargrafodaLista"/>
        <w:spacing w:after="0" w:line="276" w:lineRule="auto"/>
        <w:jc w:val="both"/>
        <w:rPr>
          <w:rFonts w:ascii="Garamond" w:eastAsia="Garamond" w:hAnsi="Garamond" w:cs="Garamond"/>
          <w:b/>
          <w:bCs/>
          <w:color w:val="000000" w:themeColor="text1"/>
          <w:sz w:val="24"/>
          <w:szCs w:val="24"/>
        </w:rPr>
      </w:pPr>
    </w:p>
    <w:p w14:paraId="70F7A6E1" w14:textId="388B32F9" w:rsidR="483A5F48" w:rsidRPr="00037484" w:rsidRDefault="483A5F48" w:rsidP="00037484">
      <w:pPr>
        <w:pStyle w:val="PargrafodaLista"/>
        <w:numPr>
          <w:ilvl w:val="0"/>
          <w:numId w:val="1"/>
        </w:numPr>
        <w:spacing w:after="0" w:line="276" w:lineRule="auto"/>
        <w:jc w:val="both"/>
        <w:rPr>
          <w:rFonts w:ascii="Garamond" w:eastAsia="Garamond" w:hAnsi="Garamond" w:cs="Garamond"/>
          <w:b/>
          <w:bCs/>
          <w:color w:val="000000" w:themeColor="text1"/>
          <w:sz w:val="24"/>
          <w:szCs w:val="24"/>
        </w:rPr>
      </w:pPr>
      <w:r w:rsidRPr="00037484">
        <w:rPr>
          <w:rFonts w:ascii="Garamond" w:eastAsia="Garamond" w:hAnsi="Garamond" w:cs="Garamond"/>
          <w:b/>
          <w:bCs/>
          <w:color w:val="000000" w:themeColor="text1"/>
          <w:sz w:val="24"/>
          <w:szCs w:val="24"/>
        </w:rPr>
        <w:t>Endereço:</w:t>
      </w:r>
      <w:r w:rsidRPr="00037484">
        <w:rPr>
          <w:rFonts w:ascii="Garamond" w:eastAsia="Garamond" w:hAnsi="Garamond" w:cs="Garamond"/>
          <w:color w:val="000000" w:themeColor="text1"/>
          <w:sz w:val="24"/>
          <w:szCs w:val="24"/>
        </w:rPr>
        <w:t xml:space="preserve"> Praça Tenente Ademar Martins</w:t>
      </w:r>
      <w:r w:rsidR="566D7079" w:rsidRPr="00037484">
        <w:rPr>
          <w:rFonts w:ascii="Garamond" w:eastAsia="Garamond" w:hAnsi="Garamond" w:cs="Garamond"/>
          <w:color w:val="000000" w:themeColor="text1"/>
          <w:sz w:val="24"/>
          <w:szCs w:val="24"/>
        </w:rPr>
        <w:t>, centro.</w:t>
      </w:r>
    </w:p>
    <w:p w14:paraId="4F2F4456" w14:textId="77777777" w:rsidR="00037484" w:rsidRPr="00037484" w:rsidRDefault="00037484" w:rsidP="00037484">
      <w:pPr>
        <w:spacing w:after="0" w:line="276" w:lineRule="auto"/>
        <w:jc w:val="both"/>
        <w:rPr>
          <w:rFonts w:ascii="Garamond" w:eastAsia="Garamond" w:hAnsi="Garamond" w:cs="Garamond"/>
          <w:b/>
          <w:bCs/>
          <w:color w:val="000000" w:themeColor="text1"/>
          <w:sz w:val="24"/>
          <w:szCs w:val="24"/>
        </w:rPr>
      </w:pPr>
    </w:p>
    <w:p w14:paraId="5CAA5189" w14:textId="162FCC41" w:rsidR="483A5F48" w:rsidRPr="00037484" w:rsidRDefault="483A5F48" w:rsidP="00037484">
      <w:pPr>
        <w:pStyle w:val="PargrafodaLista"/>
        <w:numPr>
          <w:ilvl w:val="0"/>
          <w:numId w:val="1"/>
        </w:numPr>
        <w:spacing w:after="0" w:line="276" w:lineRule="auto"/>
        <w:jc w:val="both"/>
        <w:rPr>
          <w:rFonts w:ascii="Garamond" w:eastAsia="Garamond" w:hAnsi="Garamond" w:cs="Garamond"/>
          <w:b/>
          <w:bCs/>
          <w:color w:val="000000" w:themeColor="text1"/>
          <w:sz w:val="24"/>
          <w:szCs w:val="24"/>
        </w:rPr>
      </w:pPr>
      <w:r w:rsidRPr="00037484">
        <w:rPr>
          <w:rFonts w:ascii="Garamond" w:eastAsia="Garamond" w:hAnsi="Garamond" w:cs="Garamond"/>
          <w:b/>
          <w:bCs/>
          <w:color w:val="000000" w:themeColor="text1"/>
          <w:sz w:val="24"/>
          <w:szCs w:val="24"/>
        </w:rPr>
        <w:t>Município:</w:t>
      </w:r>
      <w:r w:rsidRPr="00037484">
        <w:rPr>
          <w:rFonts w:ascii="Garamond" w:eastAsia="Garamond" w:hAnsi="Garamond" w:cs="Garamond"/>
          <w:color w:val="000000" w:themeColor="text1"/>
          <w:sz w:val="24"/>
          <w:szCs w:val="24"/>
        </w:rPr>
        <w:t xml:space="preserve"> Mar de Espanha</w:t>
      </w:r>
      <w:r w:rsidR="15223925" w:rsidRPr="00037484">
        <w:rPr>
          <w:rFonts w:ascii="Garamond" w:eastAsia="Garamond" w:hAnsi="Garamond" w:cs="Garamond"/>
          <w:color w:val="000000" w:themeColor="text1"/>
          <w:sz w:val="24"/>
          <w:szCs w:val="24"/>
        </w:rPr>
        <w:t>.</w:t>
      </w:r>
    </w:p>
    <w:p w14:paraId="42BB85BF" w14:textId="77777777" w:rsidR="00037484" w:rsidRPr="00037484" w:rsidRDefault="00037484" w:rsidP="00037484">
      <w:pPr>
        <w:spacing w:after="0" w:line="276" w:lineRule="auto"/>
        <w:jc w:val="both"/>
        <w:rPr>
          <w:rFonts w:ascii="Garamond" w:eastAsia="Garamond" w:hAnsi="Garamond" w:cs="Garamond"/>
          <w:b/>
          <w:bCs/>
          <w:color w:val="000000" w:themeColor="text1"/>
          <w:sz w:val="24"/>
          <w:szCs w:val="24"/>
        </w:rPr>
      </w:pPr>
    </w:p>
    <w:p w14:paraId="4F9E92DA" w14:textId="0E19C2AA" w:rsidR="483A5F48" w:rsidRPr="00037484" w:rsidRDefault="483A5F48" w:rsidP="00037484">
      <w:pPr>
        <w:pStyle w:val="PargrafodaLista"/>
        <w:numPr>
          <w:ilvl w:val="0"/>
          <w:numId w:val="1"/>
        </w:numPr>
        <w:spacing w:after="0" w:line="276" w:lineRule="auto"/>
        <w:jc w:val="both"/>
        <w:rPr>
          <w:rFonts w:ascii="Garamond" w:eastAsia="Garamond" w:hAnsi="Garamond" w:cs="Garamond"/>
          <w:b/>
          <w:bCs/>
          <w:color w:val="000000" w:themeColor="text1"/>
          <w:sz w:val="24"/>
          <w:szCs w:val="24"/>
        </w:rPr>
      </w:pPr>
      <w:r w:rsidRPr="00037484">
        <w:rPr>
          <w:rFonts w:ascii="Garamond" w:eastAsia="Garamond" w:hAnsi="Garamond" w:cs="Garamond"/>
          <w:b/>
          <w:bCs/>
          <w:color w:val="000000" w:themeColor="text1"/>
          <w:sz w:val="24"/>
          <w:szCs w:val="24"/>
        </w:rPr>
        <w:t>Proteção existente</w:t>
      </w:r>
      <w:r w:rsidRPr="00037484">
        <w:rPr>
          <w:rFonts w:ascii="Garamond" w:eastAsia="Garamond" w:hAnsi="Garamond" w:cs="Garamond"/>
          <w:color w:val="000000" w:themeColor="text1"/>
          <w:sz w:val="24"/>
          <w:szCs w:val="24"/>
        </w:rPr>
        <w:t>: Área de Interesse Cultural definida pelo Plano Diretor</w:t>
      </w:r>
      <w:r w:rsidR="55C1CEF0" w:rsidRPr="00037484">
        <w:rPr>
          <w:rFonts w:ascii="Garamond" w:eastAsia="Garamond" w:hAnsi="Garamond" w:cs="Garamond"/>
          <w:color w:val="000000" w:themeColor="text1"/>
          <w:sz w:val="24"/>
          <w:szCs w:val="24"/>
        </w:rPr>
        <w:t>, entorno imediato de bem tombado e inventariado.</w:t>
      </w:r>
    </w:p>
    <w:p w14:paraId="0D4DBDF1" w14:textId="77777777" w:rsidR="00037484" w:rsidRPr="00037484" w:rsidRDefault="00037484" w:rsidP="00037484">
      <w:pPr>
        <w:spacing w:after="0" w:line="276" w:lineRule="auto"/>
        <w:jc w:val="both"/>
        <w:rPr>
          <w:rFonts w:ascii="Garamond" w:eastAsia="Garamond" w:hAnsi="Garamond" w:cs="Garamond"/>
          <w:b/>
          <w:bCs/>
          <w:color w:val="000000" w:themeColor="text1"/>
          <w:sz w:val="24"/>
          <w:szCs w:val="24"/>
        </w:rPr>
      </w:pPr>
    </w:p>
    <w:p w14:paraId="579819DE" w14:textId="03112936" w:rsidR="00037484" w:rsidRDefault="483A5F48" w:rsidP="00037484">
      <w:pPr>
        <w:pStyle w:val="PargrafodaLista"/>
        <w:numPr>
          <w:ilvl w:val="0"/>
          <w:numId w:val="1"/>
        </w:numPr>
        <w:spacing w:after="0" w:line="276" w:lineRule="auto"/>
        <w:jc w:val="both"/>
        <w:rPr>
          <w:rFonts w:ascii="Garamond" w:eastAsia="Garamond" w:hAnsi="Garamond" w:cs="Garamond"/>
          <w:b/>
          <w:bCs/>
          <w:color w:val="000000" w:themeColor="text1"/>
          <w:sz w:val="24"/>
          <w:szCs w:val="24"/>
        </w:rPr>
      </w:pPr>
      <w:r w:rsidRPr="00037484">
        <w:rPr>
          <w:rFonts w:ascii="Garamond" w:eastAsia="Garamond" w:hAnsi="Garamond" w:cs="Garamond"/>
          <w:b/>
          <w:bCs/>
          <w:color w:val="000000" w:themeColor="text1"/>
          <w:sz w:val="24"/>
          <w:szCs w:val="24"/>
        </w:rPr>
        <w:t>Considerações preliminares:</w:t>
      </w:r>
    </w:p>
    <w:p w14:paraId="4466ADD8" w14:textId="77777777" w:rsidR="00037484" w:rsidRPr="00037484" w:rsidRDefault="00037484" w:rsidP="00037484">
      <w:pPr>
        <w:spacing w:after="0" w:line="276" w:lineRule="auto"/>
        <w:jc w:val="both"/>
        <w:rPr>
          <w:rFonts w:ascii="Garamond" w:eastAsia="Garamond" w:hAnsi="Garamond" w:cs="Garamond"/>
          <w:b/>
          <w:bCs/>
          <w:color w:val="000000" w:themeColor="text1"/>
          <w:sz w:val="24"/>
          <w:szCs w:val="24"/>
        </w:rPr>
      </w:pPr>
    </w:p>
    <w:p w14:paraId="3DF2D737" w14:textId="0FAE4BC5" w:rsidR="00F14BAB" w:rsidRPr="00F90CE2" w:rsidRDefault="00F14BAB" w:rsidP="00037484">
      <w:pPr>
        <w:spacing w:after="0" w:line="276" w:lineRule="auto"/>
        <w:ind w:firstLine="708"/>
        <w:jc w:val="both"/>
        <w:rPr>
          <w:rFonts w:ascii="Garamond" w:eastAsia="Garamond" w:hAnsi="Garamond" w:cs="Garamond"/>
          <w:sz w:val="24"/>
          <w:szCs w:val="24"/>
          <w:lang w:val="pt-PT"/>
        </w:rPr>
      </w:pPr>
      <w:r w:rsidRPr="00F90CE2">
        <w:rPr>
          <w:rFonts w:ascii="Garamond" w:eastAsia="Garamond" w:hAnsi="Garamond" w:cs="Garamond"/>
          <w:sz w:val="24"/>
          <w:szCs w:val="24"/>
          <w:lang w:val="pt-PT"/>
        </w:rPr>
        <w:t>Em 16/07/20</w:t>
      </w:r>
      <w:r w:rsidR="00E071B5">
        <w:rPr>
          <w:rFonts w:ascii="Garamond" w:eastAsia="Garamond" w:hAnsi="Garamond" w:cs="Garamond"/>
          <w:sz w:val="24"/>
          <w:szCs w:val="24"/>
          <w:lang w:val="pt-PT"/>
        </w:rPr>
        <w:t>1</w:t>
      </w:r>
      <w:r w:rsidRPr="00F90CE2">
        <w:rPr>
          <w:rFonts w:ascii="Garamond" w:eastAsia="Garamond" w:hAnsi="Garamond" w:cs="Garamond"/>
          <w:sz w:val="24"/>
          <w:szCs w:val="24"/>
          <w:lang w:val="pt-PT"/>
        </w:rPr>
        <w:t xml:space="preserve">2 foi feita denúncia por meio da Ouvidoria do Ministério Público, onde consta que ex-prefeito de Mar de Espanha, Sr. Joaquim José de Souza, </w:t>
      </w:r>
      <w:r w:rsidR="00E071B5">
        <w:rPr>
          <w:rFonts w:ascii="Garamond" w:eastAsia="Garamond" w:hAnsi="Garamond" w:cs="Garamond"/>
          <w:sz w:val="24"/>
          <w:szCs w:val="24"/>
          <w:lang w:val="pt-PT"/>
        </w:rPr>
        <w:t xml:space="preserve">realizou </w:t>
      </w:r>
      <w:r w:rsidRPr="00F90CE2">
        <w:rPr>
          <w:rFonts w:ascii="Garamond" w:eastAsia="Garamond" w:hAnsi="Garamond" w:cs="Garamond"/>
          <w:sz w:val="24"/>
          <w:szCs w:val="24"/>
          <w:lang w:val="pt-PT"/>
        </w:rPr>
        <w:t xml:space="preserve">obra na </w:t>
      </w:r>
      <w:r w:rsidRPr="00F90CE2">
        <w:rPr>
          <w:rFonts w:ascii="Garamond" w:eastAsia="Garamond" w:hAnsi="Garamond" w:cs="Garamond"/>
          <w:sz w:val="24"/>
          <w:szCs w:val="24"/>
        </w:rPr>
        <w:t>Praça Tenente Ademar Martins, que previa calçamento de pedra portuguesa em uma parte da praça, mas que a obra teria sido executada com paralelepípedo. Foi informado que com a mesma verba destinada à obra a prefeitura teria prometido construir um trevo para facilitar o trânsito, e que não teria sido feito.</w:t>
      </w:r>
    </w:p>
    <w:p w14:paraId="67E7BC7F" w14:textId="77777777" w:rsidR="00F14BAB" w:rsidRPr="00F90CE2" w:rsidRDefault="00F14BAB" w:rsidP="00037484">
      <w:pPr>
        <w:spacing w:after="0" w:line="276" w:lineRule="auto"/>
        <w:ind w:firstLine="708"/>
        <w:jc w:val="both"/>
        <w:rPr>
          <w:rFonts w:ascii="Garamond" w:eastAsia="Garamond" w:hAnsi="Garamond" w:cs="Garamond"/>
          <w:sz w:val="24"/>
          <w:szCs w:val="24"/>
          <w:lang w:val="pt-PT"/>
        </w:rPr>
      </w:pPr>
    </w:p>
    <w:p w14:paraId="1FDAC9B8" w14:textId="557F14F8" w:rsidR="79D41B49" w:rsidRPr="00F90CE2" w:rsidRDefault="79D41B49" w:rsidP="00037484">
      <w:pPr>
        <w:spacing w:after="0" w:line="276" w:lineRule="auto"/>
        <w:ind w:firstLine="708"/>
        <w:jc w:val="both"/>
        <w:rPr>
          <w:rFonts w:ascii="Garamond" w:eastAsia="Garamond" w:hAnsi="Garamond" w:cs="Garamond"/>
          <w:sz w:val="24"/>
          <w:szCs w:val="24"/>
        </w:rPr>
      </w:pPr>
      <w:r w:rsidRPr="00F90CE2">
        <w:rPr>
          <w:rFonts w:ascii="Garamond" w:eastAsia="Garamond" w:hAnsi="Garamond" w:cs="Garamond"/>
          <w:sz w:val="24"/>
          <w:szCs w:val="24"/>
          <w:lang w:val="pt-PT"/>
        </w:rPr>
        <w:t xml:space="preserve">Em 18 de outubro de 2012 foi </w:t>
      </w:r>
      <w:r w:rsidR="00F14BAB" w:rsidRPr="00F90CE2">
        <w:rPr>
          <w:rFonts w:ascii="Garamond" w:eastAsia="Garamond" w:hAnsi="Garamond" w:cs="Garamond"/>
          <w:sz w:val="24"/>
          <w:szCs w:val="24"/>
          <w:lang w:val="pt-PT"/>
        </w:rPr>
        <w:t>instaurada</w:t>
      </w:r>
      <w:r w:rsidR="19694175" w:rsidRPr="00F90CE2">
        <w:rPr>
          <w:rFonts w:ascii="Garamond" w:eastAsia="Garamond" w:hAnsi="Garamond" w:cs="Garamond"/>
          <w:sz w:val="24"/>
          <w:szCs w:val="24"/>
          <w:lang w:val="pt-PT"/>
        </w:rPr>
        <w:t xml:space="preserve"> a Notícia de Fato nº </w:t>
      </w:r>
      <w:r w:rsidR="19694175" w:rsidRPr="00F90CE2">
        <w:rPr>
          <w:rFonts w:ascii="Garamond" w:eastAsia="Garamond" w:hAnsi="Garamond" w:cs="Garamond"/>
          <w:sz w:val="24"/>
          <w:szCs w:val="24"/>
        </w:rPr>
        <w:t>0398.12.000034-2</w:t>
      </w:r>
      <w:r w:rsidR="00F14BAB" w:rsidRPr="00F90CE2">
        <w:rPr>
          <w:rFonts w:ascii="Garamond" w:eastAsia="Garamond" w:hAnsi="Garamond" w:cs="Garamond"/>
          <w:sz w:val="24"/>
          <w:szCs w:val="24"/>
        </w:rPr>
        <w:t xml:space="preserve">. Na mesma data, </w:t>
      </w:r>
      <w:r w:rsidR="341FE90C" w:rsidRPr="00F90CE2">
        <w:rPr>
          <w:rFonts w:ascii="Garamond" w:eastAsia="Garamond" w:hAnsi="Garamond" w:cs="Garamond"/>
          <w:sz w:val="24"/>
          <w:szCs w:val="24"/>
        </w:rPr>
        <w:t xml:space="preserve">a Promotoria Única de Mar de Espanha requisitou </w:t>
      </w:r>
      <w:r w:rsidR="3FA36F36" w:rsidRPr="00F90CE2">
        <w:rPr>
          <w:rFonts w:ascii="Garamond" w:eastAsia="Garamond" w:hAnsi="Garamond" w:cs="Garamond"/>
          <w:sz w:val="24"/>
          <w:szCs w:val="24"/>
        </w:rPr>
        <w:t xml:space="preserve">ao Conselho Municipal de Cultura </w:t>
      </w:r>
      <w:r w:rsidR="00F14BAB" w:rsidRPr="00F90CE2">
        <w:rPr>
          <w:rFonts w:ascii="Garamond" w:eastAsia="Garamond" w:hAnsi="Garamond" w:cs="Garamond"/>
          <w:sz w:val="24"/>
          <w:szCs w:val="24"/>
        </w:rPr>
        <w:t xml:space="preserve">de Mar de Espanha que realizasse </w:t>
      </w:r>
      <w:r w:rsidR="3FA36F36" w:rsidRPr="00F90CE2">
        <w:rPr>
          <w:rFonts w:ascii="Garamond" w:eastAsia="Garamond" w:hAnsi="Garamond" w:cs="Garamond"/>
          <w:sz w:val="24"/>
          <w:szCs w:val="24"/>
        </w:rPr>
        <w:t xml:space="preserve">uma vistoria na Praça </w:t>
      </w:r>
      <w:r w:rsidR="00F14BAB" w:rsidRPr="00F90CE2">
        <w:rPr>
          <w:rFonts w:ascii="Garamond" w:eastAsia="Garamond" w:hAnsi="Garamond" w:cs="Garamond"/>
          <w:sz w:val="24"/>
          <w:szCs w:val="24"/>
        </w:rPr>
        <w:t xml:space="preserve">Tenente Avelar Martins </w:t>
      </w:r>
      <w:r w:rsidR="3FA36F36" w:rsidRPr="00F90CE2">
        <w:rPr>
          <w:rFonts w:ascii="Garamond" w:eastAsia="Garamond" w:hAnsi="Garamond" w:cs="Garamond"/>
          <w:sz w:val="24"/>
          <w:szCs w:val="24"/>
        </w:rPr>
        <w:t>a fim de verificar a veracidade dos fatos</w:t>
      </w:r>
      <w:r w:rsidR="122F3BDA" w:rsidRPr="00F90CE2">
        <w:rPr>
          <w:rFonts w:ascii="Garamond" w:eastAsia="Garamond" w:hAnsi="Garamond" w:cs="Garamond"/>
          <w:sz w:val="24"/>
          <w:szCs w:val="24"/>
        </w:rPr>
        <w:t xml:space="preserve"> descritos na denúncia e</w:t>
      </w:r>
      <w:r w:rsidR="00F14BAB" w:rsidRPr="00F90CE2">
        <w:rPr>
          <w:rFonts w:ascii="Garamond" w:eastAsia="Garamond" w:hAnsi="Garamond" w:cs="Garamond"/>
          <w:sz w:val="24"/>
          <w:szCs w:val="24"/>
        </w:rPr>
        <w:t xml:space="preserve"> prestando </w:t>
      </w:r>
      <w:r w:rsidR="122F3BDA" w:rsidRPr="00F90CE2">
        <w:rPr>
          <w:rFonts w:ascii="Garamond" w:eastAsia="Garamond" w:hAnsi="Garamond" w:cs="Garamond"/>
          <w:sz w:val="24"/>
          <w:szCs w:val="24"/>
        </w:rPr>
        <w:t xml:space="preserve"> informações acerca da autorização para a obra.</w:t>
      </w:r>
    </w:p>
    <w:p w14:paraId="197AC4C3" w14:textId="5B5664C7" w:rsidR="6134173C" w:rsidRPr="00F90CE2" w:rsidRDefault="6134173C" w:rsidP="00037484">
      <w:pPr>
        <w:spacing w:after="0" w:line="276" w:lineRule="auto"/>
        <w:ind w:firstLine="708"/>
        <w:jc w:val="both"/>
        <w:rPr>
          <w:rFonts w:ascii="Garamond" w:eastAsia="Garamond" w:hAnsi="Garamond" w:cs="Garamond"/>
          <w:sz w:val="24"/>
          <w:szCs w:val="24"/>
        </w:rPr>
      </w:pPr>
    </w:p>
    <w:p w14:paraId="1F1713A8" w14:textId="2F275A46" w:rsidR="70DAA146" w:rsidRPr="00F90CE2" w:rsidRDefault="00E071B5" w:rsidP="00F14BAB">
      <w:pPr>
        <w:spacing w:after="0" w:line="276" w:lineRule="auto"/>
        <w:ind w:firstLine="708"/>
        <w:jc w:val="both"/>
        <w:rPr>
          <w:rFonts w:ascii="Garamond" w:eastAsia="Garamond" w:hAnsi="Garamond" w:cs="Garamond"/>
          <w:sz w:val="24"/>
          <w:szCs w:val="24"/>
        </w:rPr>
      </w:pPr>
      <w:r>
        <w:rPr>
          <w:rFonts w:ascii="Garamond" w:eastAsia="Garamond" w:hAnsi="Garamond" w:cs="Garamond"/>
          <w:sz w:val="24"/>
          <w:szCs w:val="24"/>
        </w:rPr>
        <w:t>E</w:t>
      </w:r>
      <w:r w:rsidR="0D359325" w:rsidRPr="00F90CE2">
        <w:rPr>
          <w:rFonts w:ascii="Garamond" w:eastAsia="Garamond" w:hAnsi="Garamond" w:cs="Garamond"/>
          <w:sz w:val="24"/>
          <w:szCs w:val="24"/>
        </w:rPr>
        <w:t xml:space="preserve">m 6 de dezembro de 2012 </w:t>
      </w:r>
      <w:r w:rsidR="00F14BAB" w:rsidRPr="00F90CE2">
        <w:rPr>
          <w:rFonts w:ascii="Garamond" w:eastAsia="Garamond" w:hAnsi="Garamond" w:cs="Garamond"/>
          <w:sz w:val="24"/>
          <w:szCs w:val="24"/>
        </w:rPr>
        <w:t xml:space="preserve">o </w:t>
      </w:r>
      <w:r w:rsidR="0D359325" w:rsidRPr="00F90CE2">
        <w:rPr>
          <w:rFonts w:ascii="Garamond" w:eastAsia="Garamond" w:hAnsi="Garamond" w:cs="Garamond"/>
          <w:sz w:val="24"/>
          <w:szCs w:val="24"/>
        </w:rPr>
        <w:t>C</w:t>
      </w:r>
      <w:r w:rsidR="5D1B72E8" w:rsidRPr="00F90CE2">
        <w:rPr>
          <w:rFonts w:ascii="Garamond" w:eastAsia="Garamond" w:hAnsi="Garamond" w:cs="Garamond"/>
          <w:sz w:val="24"/>
          <w:szCs w:val="24"/>
        </w:rPr>
        <w:t>onselho Municipal de Cultura</w:t>
      </w:r>
      <w:r w:rsidR="00F14BAB" w:rsidRPr="00F90CE2">
        <w:rPr>
          <w:rFonts w:ascii="Garamond" w:eastAsia="Garamond" w:hAnsi="Garamond" w:cs="Garamond"/>
          <w:sz w:val="24"/>
          <w:szCs w:val="24"/>
        </w:rPr>
        <w:t xml:space="preserve">, em resposta ao </w:t>
      </w:r>
      <w:r w:rsidR="5E11EAAB" w:rsidRPr="00F90CE2">
        <w:rPr>
          <w:rFonts w:ascii="Garamond" w:eastAsia="Garamond" w:hAnsi="Garamond" w:cs="Garamond"/>
          <w:sz w:val="24"/>
          <w:szCs w:val="24"/>
        </w:rPr>
        <w:t>ofício nº414/2012/PJMG</w:t>
      </w:r>
      <w:r w:rsidR="00F14BAB" w:rsidRPr="00F90CE2">
        <w:rPr>
          <w:rFonts w:ascii="Garamond" w:eastAsia="Garamond" w:hAnsi="Garamond" w:cs="Garamond"/>
          <w:sz w:val="24"/>
          <w:szCs w:val="24"/>
        </w:rPr>
        <w:t xml:space="preserve">, informou que realizou vistoria na Praça </w:t>
      </w:r>
      <w:r w:rsidR="5E11EAAB" w:rsidRPr="00F90CE2">
        <w:rPr>
          <w:rFonts w:ascii="Garamond" w:eastAsia="Garamond" w:hAnsi="Garamond" w:cs="Garamond"/>
          <w:sz w:val="24"/>
          <w:szCs w:val="24"/>
        </w:rPr>
        <w:t xml:space="preserve">e </w:t>
      </w:r>
      <w:r w:rsidR="61EE1F6D" w:rsidRPr="00F90CE2">
        <w:rPr>
          <w:rFonts w:ascii="Garamond" w:eastAsia="Garamond" w:hAnsi="Garamond" w:cs="Garamond"/>
          <w:sz w:val="24"/>
          <w:szCs w:val="24"/>
        </w:rPr>
        <w:t>constatou a implantação d</w:t>
      </w:r>
      <w:r w:rsidR="4F69A9CD" w:rsidRPr="00F90CE2">
        <w:rPr>
          <w:rFonts w:ascii="Garamond" w:eastAsia="Garamond" w:hAnsi="Garamond" w:cs="Garamond"/>
          <w:sz w:val="24"/>
          <w:szCs w:val="24"/>
        </w:rPr>
        <w:t>o mar</w:t>
      </w:r>
      <w:r w:rsidR="1B98898D" w:rsidRPr="00F90CE2">
        <w:rPr>
          <w:rFonts w:ascii="Garamond" w:eastAsia="Garamond" w:hAnsi="Garamond" w:cs="Garamond"/>
          <w:sz w:val="24"/>
          <w:szCs w:val="24"/>
        </w:rPr>
        <w:t xml:space="preserve">co do Barão de Ayuruoca, reforma do calçamento, </w:t>
      </w:r>
      <w:r w:rsidR="00F14BAB" w:rsidRPr="00F90CE2">
        <w:rPr>
          <w:rFonts w:ascii="Garamond" w:eastAsia="Garamond" w:hAnsi="Garamond" w:cs="Garamond"/>
          <w:sz w:val="24"/>
          <w:szCs w:val="24"/>
        </w:rPr>
        <w:t>demarcação de vagas de</w:t>
      </w:r>
      <w:r w:rsidR="1B98898D" w:rsidRPr="00F90CE2">
        <w:rPr>
          <w:rFonts w:ascii="Garamond" w:eastAsia="Garamond" w:hAnsi="Garamond" w:cs="Garamond"/>
          <w:sz w:val="24"/>
          <w:szCs w:val="24"/>
        </w:rPr>
        <w:t xml:space="preserve"> estacionamento, </w:t>
      </w:r>
      <w:r w:rsidR="00F14BAB" w:rsidRPr="00F90CE2">
        <w:rPr>
          <w:rFonts w:ascii="Garamond" w:eastAsia="Garamond" w:hAnsi="Garamond" w:cs="Garamond"/>
          <w:sz w:val="24"/>
          <w:szCs w:val="24"/>
        </w:rPr>
        <w:t xml:space="preserve">instalação </w:t>
      </w:r>
      <w:r w:rsidR="1B98898D" w:rsidRPr="00F90CE2">
        <w:rPr>
          <w:rFonts w:ascii="Garamond" w:eastAsia="Garamond" w:hAnsi="Garamond" w:cs="Garamond"/>
          <w:sz w:val="24"/>
          <w:szCs w:val="24"/>
        </w:rPr>
        <w:t>de ba</w:t>
      </w:r>
      <w:r w:rsidR="2A6AB8EE" w:rsidRPr="00F90CE2">
        <w:rPr>
          <w:rFonts w:ascii="Garamond" w:eastAsia="Garamond" w:hAnsi="Garamond" w:cs="Garamond"/>
          <w:sz w:val="24"/>
          <w:szCs w:val="24"/>
        </w:rPr>
        <w:t xml:space="preserve">ncos e jardim e </w:t>
      </w:r>
      <w:r w:rsidR="00F14BAB" w:rsidRPr="00F90CE2">
        <w:rPr>
          <w:rFonts w:ascii="Garamond" w:eastAsia="Garamond" w:hAnsi="Garamond" w:cs="Garamond"/>
          <w:sz w:val="24"/>
          <w:szCs w:val="24"/>
        </w:rPr>
        <w:t xml:space="preserve">construção de </w:t>
      </w:r>
      <w:r w:rsidR="2A6AB8EE" w:rsidRPr="00F90CE2">
        <w:rPr>
          <w:rFonts w:ascii="Garamond" w:eastAsia="Garamond" w:hAnsi="Garamond" w:cs="Garamond"/>
          <w:sz w:val="24"/>
          <w:szCs w:val="24"/>
        </w:rPr>
        <w:t>um passeio ao longo do muro</w:t>
      </w:r>
      <w:r w:rsidR="00F14BAB" w:rsidRPr="00F90CE2">
        <w:rPr>
          <w:rFonts w:ascii="Garamond" w:eastAsia="Garamond" w:hAnsi="Garamond" w:cs="Garamond"/>
          <w:sz w:val="24"/>
          <w:szCs w:val="24"/>
        </w:rPr>
        <w:t xml:space="preserve"> da praça</w:t>
      </w:r>
      <w:r w:rsidR="2A6AB8EE" w:rsidRPr="00F90CE2">
        <w:rPr>
          <w:rFonts w:ascii="Garamond" w:eastAsia="Garamond" w:hAnsi="Garamond" w:cs="Garamond"/>
          <w:sz w:val="24"/>
          <w:szCs w:val="24"/>
        </w:rPr>
        <w:t>.</w:t>
      </w:r>
      <w:r w:rsidR="00F14BAB" w:rsidRPr="00F90CE2">
        <w:rPr>
          <w:rFonts w:ascii="Garamond" w:eastAsia="Garamond" w:hAnsi="Garamond" w:cs="Garamond"/>
          <w:sz w:val="24"/>
          <w:szCs w:val="24"/>
        </w:rPr>
        <w:t xml:space="preserve"> </w:t>
      </w:r>
      <w:r w:rsidR="0373AC8A" w:rsidRPr="00F90CE2">
        <w:rPr>
          <w:rFonts w:ascii="Garamond" w:eastAsia="Garamond" w:hAnsi="Garamond" w:cs="Garamond"/>
          <w:sz w:val="24"/>
          <w:szCs w:val="24"/>
        </w:rPr>
        <w:t>Foram anexadas</w:t>
      </w:r>
      <w:r w:rsidR="380ED5FD" w:rsidRPr="00F90CE2">
        <w:rPr>
          <w:rFonts w:ascii="Garamond" w:eastAsia="Garamond" w:hAnsi="Garamond" w:cs="Garamond"/>
          <w:sz w:val="24"/>
          <w:szCs w:val="24"/>
        </w:rPr>
        <w:t xml:space="preserve"> 8</w:t>
      </w:r>
      <w:r w:rsidR="0373AC8A" w:rsidRPr="00F90CE2">
        <w:rPr>
          <w:rFonts w:ascii="Garamond" w:eastAsia="Garamond" w:hAnsi="Garamond" w:cs="Garamond"/>
          <w:sz w:val="24"/>
          <w:szCs w:val="24"/>
        </w:rPr>
        <w:t xml:space="preserve"> fotos para </w:t>
      </w:r>
      <w:r w:rsidR="00F14BAB" w:rsidRPr="00F90CE2">
        <w:rPr>
          <w:rFonts w:ascii="Garamond" w:eastAsia="Garamond" w:hAnsi="Garamond" w:cs="Garamond"/>
          <w:sz w:val="24"/>
          <w:szCs w:val="24"/>
        </w:rPr>
        <w:t>comprovação</w:t>
      </w:r>
      <w:r w:rsidR="0373AC8A" w:rsidRPr="00F90CE2">
        <w:rPr>
          <w:rFonts w:ascii="Garamond" w:eastAsia="Garamond" w:hAnsi="Garamond" w:cs="Garamond"/>
          <w:sz w:val="24"/>
          <w:szCs w:val="24"/>
        </w:rPr>
        <w:t xml:space="preserve"> das informações.</w:t>
      </w:r>
      <w:r w:rsidR="70B4DD10" w:rsidRPr="00F90CE2">
        <w:rPr>
          <w:rFonts w:ascii="Garamond" w:eastAsia="Garamond" w:hAnsi="Garamond" w:cs="Garamond"/>
          <w:sz w:val="24"/>
          <w:szCs w:val="24"/>
        </w:rPr>
        <w:t xml:space="preserve"> </w:t>
      </w:r>
    </w:p>
    <w:p w14:paraId="6A55F973" w14:textId="0FEE146B" w:rsidR="6134173C" w:rsidRPr="00F90CE2" w:rsidRDefault="6134173C" w:rsidP="00037484">
      <w:pPr>
        <w:spacing w:after="0" w:line="276" w:lineRule="auto"/>
        <w:ind w:firstLine="708"/>
        <w:jc w:val="both"/>
        <w:rPr>
          <w:rFonts w:ascii="Garamond" w:eastAsia="Garamond" w:hAnsi="Garamond" w:cs="Garamond"/>
          <w:sz w:val="24"/>
          <w:szCs w:val="24"/>
          <w:lang w:val="pt-PT"/>
        </w:rPr>
      </w:pPr>
    </w:p>
    <w:p w14:paraId="209D6625" w14:textId="16AABC08" w:rsidR="655D19E6" w:rsidRPr="00F90CE2" w:rsidRDefault="655D19E6" w:rsidP="00037484">
      <w:pPr>
        <w:spacing w:after="0" w:line="276" w:lineRule="auto"/>
        <w:ind w:firstLine="708"/>
        <w:jc w:val="both"/>
        <w:rPr>
          <w:rFonts w:ascii="Garamond" w:eastAsia="Garamond" w:hAnsi="Garamond" w:cs="Garamond"/>
          <w:sz w:val="24"/>
          <w:szCs w:val="24"/>
        </w:rPr>
      </w:pPr>
      <w:r w:rsidRPr="00F90CE2">
        <w:rPr>
          <w:rFonts w:ascii="Garamond" w:eastAsia="Garamond" w:hAnsi="Garamond" w:cs="Garamond"/>
          <w:sz w:val="24"/>
          <w:szCs w:val="24"/>
          <w:lang w:val="pt-PT"/>
        </w:rPr>
        <w:t>Em 2</w:t>
      </w:r>
      <w:r w:rsidR="694FD6EA" w:rsidRPr="00F90CE2">
        <w:rPr>
          <w:rFonts w:ascii="Garamond" w:eastAsia="Garamond" w:hAnsi="Garamond" w:cs="Garamond"/>
          <w:sz w:val="24"/>
          <w:szCs w:val="24"/>
          <w:lang w:val="pt-PT"/>
        </w:rPr>
        <w:t>7</w:t>
      </w:r>
      <w:r w:rsidRPr="00F90CE2">
        <w:rPr>
          <w:rFonts w:ascii="Garamond" w:eastAsia="Garamond" w:hAnsi="Garamond" w:cs="Garamond"/>
          <w:sz w:val="24"/>
          <w:szCs w:val="24"/>
          <w:lang w:val="pt-PT"/>
        </w:rPr>
        <w:t xml:space="preserve"> de fevereiro</w:t>
      </w:r>
      <w:r w:rsidR="22A69AD2" w:rsidRPr="00F90CE2">
        <w:rPr>
          <w:rFonts w:ascii="Garamond" w:eastAsia="Garamond" w:hAnsi="Garamond" w:cs="Garamond"/>
          <w:sz w:val="24"/>
          <w:szCs w:val="24"/>
          <w:lang w:val="pt-PT"/>
        </w:rPr>
        <w:t xml:space="preserve"> de 2013</w:t>
      </w:r>
      <w:r w:rsidRPr="00F90CE2">
        <w:rPr>
          <w:rFonts w:ascii="Garamond" w:eastAsia="Garamond" w:hAnsi="Garamond" w:cs="Garamond"/>
          <w:sz w:val="24"/>
          <w:szCs w:val="24"/>
          <w:lang w:val="pt-PT"/>
        </w:rPr>
        <w:t xml:space="preserve"> a Promotoria de Mar de Espanha oficiou novamente o Conselho </w:t>
      </w:r>
      <w:r w:rsidRPr="00F90CE2">
        <w:rPr>
          <w:rFonts w:ascii="Garamond" w:eastAsia="Garamond" w:hAnsi="Garamond" w:cs="Garamond"/>
          <w:sz w:val="24"/>
          <w:szCs w:val="24"/>
        </w:rPr>
        <w:t>Municipal de Cultura</w:t>
      </w:r>
      <w:r w:rsidRPr="00F90CE2">
        <w:rPr>
          <w:rFonts w:ascii="Garamond" w:eastAsia="Garamond" w:hAnsi="Garamond" w:cs="Garamond"/>
          <w:sz w:val="24"/>
          <w:szCs w:val="24"/>
          <w:lang w:val="pt-PT"/>
        </w:rPr>
        <w:t xml:space="preserve"> </w:t>
      </w:r>
      <w:r w:rsidR="69CC50E7" w:rsidRPr="00F90CE2">
        <w:rPr>
          <w:rFonts w:ascii="Garamond" w:eastAsia="Garamond" w:hAnsi="Garamond" w:cs="Garamond"/>
          <w:sz w:val="24"/>
          <w:szCs w:val="24"/>
          <w:lang w:val="pt-PT"/>
        </w:rPr>
        <w:t xml:space="preserve">requisitando, em um prazo de 15 dias, informações sobre a autorização para a colocação dos paralelepípedos na </w:t>
      </w:r>
      <w:r w:rsidR="25890FC7" w:rsidRPr="00F90CE2">
        <w:rPr>
          <w:rFonts w:ascii="Garamond" w:eastAsia="Garamond" w:hAnsi="Garamond" w:cs="Garamond"/>
          <w:sz w:val="24"/>
          <w:szCs w:val="24"/>
        </w:rPr>
        <w:t>Praça Tenente Ademar Martins.</w:t>
      </w:r>
    </w:p>
    <w:p w14:paraId="783A1787" w14:textId="7F0E9204" w:rsidR="6134173C" w:rsidRPr="00F90CE2" w:rsidRDefault="6134173C" w:rsidP="00037484">
      <w:pPr>
        <w:spacing w:after="0" w:line="276" w:lineRule="auto"/>
        <w:ind w:firstLine="708"/>
        <w:jc w:val="both"/>
        <w:rPr>
          <w:rFonts w:ascii="Garamond" w:eastAsia="Garamond" w:hAnsi="Garamond" w:cs="Garamond"/>
          <w:sz w:val="24"/>
          <w:szCs w:val="24"/>
          <w:lang w:val="pt-PT"/>
        </w:rPr>
      </w:pPr>
    </w:p>
    <w:p w14:paraId="030C47A3" w14:textId="44BD28BB" w:rsidR="4AC57ED2" w:rsidRDefault="4AC57ED2" w:rsidP="00037484">
      <w:pPr>
        <w:spacing w:after="0" w:line="276" w:lineRule="auto"/>
        <w:ind w:firstLine="708"/>
        <w:jc w:val="both"/>
        <w:rPr>
          <w:rFonts w:ascii="Garamond" w:eastAsia="Garamond" w:hAnsi="Garamond" w:cs="Garamond"/>
          <w:sz w:val="24"/>
          <w:szCs w:val="24"/>
          <w:lang w:val="pt-PT"/>
        </w:rPr>
      </w:pPr>
      <w:r w:rsidRPr="00F90CE2">
        <w:rPr>
          <w:rFonts w:ascii="Garamond" w:eastAsia="Garamond" w:hAnsi="Garamond" w:cs="Garamond"/>
          <w:sz w:val="24"/>
          <w:szCs w:val="24"/>
          <w:lang w:val="pt-PT"/>
        </w:rPr>
        <w:t>Em 13 de março de 2013 a Prefeitura de Mar de Espanha acusou o recebimento do ofício e informou</w:t>
      </w:r>
      <w:r w:rsidR="510E0A99" w:rsidRPr="00F90CE2">
        <w:rPr>
          <w:rFonts w:ascii="Garamond" w:eastAsia="Garamond" w:hAnsi="Garamond" w:cs="Garamond"/>
          <w:sz w:val="24"/>
          <w:szCs w:val="24"/>
          <w:lang w:val="pt-PT"/>
        </w:rPr>
        <w:t>, por ofício nº 01/2013,</w:t>
      </w:r>
      <w:r w:rsidRPr="00F90CE2">
        <w:rPr>
          <w:rFonts w:ascii="Garamond" w:eastAsia="Garamond" w:hAnsi="Garamond" w:cs="Garamond"/>
          <w:sz w:val="24"/>
          <w:szCs w:val="24"/>
          <w:lang w:val="pt-PT"/>
        </w:rPr>
        <w:t xml:space="preserve"> </w:t>
      </w:r>
      <w:r w:rsidR="178D951E" w:rsidRPr="00F90CE2">
        <w:rPr>
          <w:rFonts w:ascii="Garamond" w:eastAsia="Garamond" w:hAnsi="Garamond" w:cs="Garamond"/>
          <w:sz w:val="24"/>
          <w:szCs w:val="24"/>
          <w:lang w:val="pt-PT"/>
        </w:rPr>
        <w:t xml:space="preserve">à Promotoria de Mar de Espanha que, devido a </w:t>
      </w:r>
      <w:r w:rsidR="178D951E" w:rsidRPr="00F90CE2">
        <w:rPr>
          <w:rFonts w:ascii="Garamond" w:eastAsia="Garamond" w:hAnsi="Garamond" w:cs="Garamond"/>
          <w:sz w:val="24"/>
          <w:szCs w:val="24"/>
          <w:lang w:val="pt-PT"/>
        </w:rPr>
        <w:lastRenderedPageBreak/>
        <w:t>nova Administração Municipal, a Divisão de Cultura e Turismo sofreu alterações quanto a sua representaç</w:t>
      </w:r>
      <w:r w:rsidR="5887A987" w:rsidRPr="00F90CE2">
        <w:rPr>
          <w:rFonts w:ascii="Garamond" w:eastAsia="Garamond" w:hAnsi="Garamond" w:cs="Garamond"/>
          <w:sz w:val="24"/>
          <w:szCs w:val="24"/>
          <w:lang w:val="pt-PT"/>
        </w:rPr>
        <w:t xml:space="preserve">ão. Foi informado que o prazo de vigência </w:t>
      </w:r>
      <w:r w:rsidR="4C3135F0" w:rsidRPr="00F90CE2">
        <w:rPr>
          <w:rFonts w:ascii="Garamond" w:eastAsia="Garamond" w:hAnsi="Garamond" w:cs="Garamond"/>
          <w:sz w:val="24"/>
          <w:szCs w:val="24"/>
          <w:lang w:val="pt-PT"/>
        </w:rPr>
        <w:t>do Conselho Municipal de Cultura se encerrou em dezembro de 2012 e que a chefe da Divisão de C</w:t>
      </w:r>
      <w:r w:rsidR="1EDFBA55" w:rsidRPr="00F90CE2">
        <w:rPr>
          <w:rFonts w:ascii="Garamond" w:eastAsia="Garamond" w:hAnsi="Garamond" w:cs="Garamond"/>
          <w:sz w:val="24"/>
          <w:szCs w:val="24"/>
          <w:lang w:val="pt-PT"/>
        </w:rPr>
        <w:t>ultura, Marcela Ferreira do Valle, fez uma vistoria e relatou que o calçamento de uma parte da praça foi realizad</w:t>
      </w:r>
      <w:r w:rsidR="2DE68FA5" w:rsidRPr="00F90CE2">
        <w:rPr>
          <w:rFonts w:ascii="Garamond" w:eastAsia="Garamond" w:hAnsi="Garamond" w:cs="Garamond"/>
          <w:sz w:val="24"/>
          <w:szCs w:val="24"/>
          <w:lang w:val="pt-PT"/>
        </w:rPr>
        <w:t>o</w:t>
      </w:r>
      <w:r w:rsidR="1EDFBA55" w:rsidRPr="00F90CE2">
        <w:rPr>
          <w:rFonts w:ascii="Garamond" w:eastAsia="Garamond" w:hAnsi="Garamond" w:cs="Garamond"/>
          <w:sz w:val="24"/>
          <w:szCs w:val="24"/>
          <w:lang w:val="pt-PT"/>
        </w:rPr>
        <w:t xml:space="preserve"> com </w:t>
      </w:r>
      <w:r w:rsidR="6C00C0A0" w:rsidRPr="00F90CE2">
        <w:rPr>
          <w:rFonts w:ascii="Garamond" w:eastAsia="Garamond" w:hAnsi="Garamond" w:cs="Garamond"/>
          <w:sz w:val="24"/>
          <w:szCs w:val="24"/>
          <w:lang w:val="pt-PT"/>
        </w:rPr>
        <w:t>paralelepípedo</w:t>
      </w:r>
      <w:r w:rsidR="63F8245D" w:rsidRPr="00F90CE2">
        <w:rPr>
          <w:rFonts w:ascii="Garamond" w:eastAsia="Garamond" w:hAnsi="Garamond" w:cs="Garamond"/>
          <w:sz w:val="24"/>
          <w:szCs w:val="24"/>
          <w:lang w:val="pt-PT"/>
        </w:rPr>
        <w:t xml:space="preserve"> e não como pedra portuguesa, como foi previsto. Foram anexadas</w:t>
      </w:r>
      <w:r w:rsidR="340A3973" w:rsidRPr="00F90CE2">
        <w:rPr>
          <w:rFonts w:ascii="Garamond" w:eastAsia="Garamond" w:hAnsi="Garamond" w:cs="Garamond"/>
          <w:sz w:val="24"/>
          <w:szCs w:val="24"/>
          <w:lang w:val="pt-PT"/>
        </w:rPr>
        <w:t xml:space="preserve"> 4</w:t>
      </w:r>
      <w:r w:rsidR="63F8245D" w:rsidRPr="00F90CE2">
        <w:rPr>
          <w:rFonts w:ascii="Garamond" w:eastAsia="Garamond" w:hAnsi="Garamond" w:cs="Garamond"/>
          <w:sz w:val="24"/>
          <w:szCs w:val="24"/>
          <w:lang w:val="pt-PT"/>
        </w:rPr>
        <w:t xml:space="preserve"> fotos do </w:t>
      </w:r>
      <w:r w:rsidR="3322C9D5" w:rsidRPr="00F90CE2">
        <w:rPr>
          <w:rFonts w:ascii="Garamond" w:eastAsia="Garamond" w:hAnsi="Garamond" w:cs="Garamond"/>
          <w:sz w:val="24"/>
          <w:szCs w:val="24"/>
          <w:lang w:val="pt-PT"/>
        </w:rPr>
        <w:t>calçamento.</w:t>
      </w:r>
    </w:p>
    <w:p w14:paraId="27D06CCB" w14:textId="77777777" w:rsidR="00F90CE2" w:rsidRPr="00F90CE2" w:rsidRDefault="00F90CE2" w:rsidP="00037484">
      <w:pPr>
        <w:spacing w:after="0" w:line="276" w:lineRule="auto"/>
        <w:ind w:firstLine="708"/>
        <w:jc w:val="both"/>
        <w:rPr>
          <w:rFonts w:ascii="Garamond" w:eastAsia="Garamond" w:hAnsi="Garamond" w:cs="Garamond"/>
          <w:sz w:val="24"/>
          <w:szCs w:val="24"/>
          <w:lang w:val="pt-PT"/>
        </w:rPr>
      </w:pPr>
    </w:p>
    <w:p w14:paraId="2D61A7E5" w14:textId="7BE75427" w:rsidR="7E4B5524" w:rsidRPr="00F90CE2" w:rsidRDefault="00F90CE2" w:rsidP="00037484">
      <w:pPr>
        <w:spacing w:after="0" w:line="276" w:lineRule="auto"/>
        <w:ind w:firstLine="708"/>
        <w:jc w:val="both"/>
        <w:rPr>
          <w:rFonts w:ascii="Garamond" w:eastAsia="Garamond" w:hAnsi="Garamond" w:cs="Garamond"/>
          <w:sz w:val="24"/>
          <w:szCs w:val="24"/>
          <w:lang w:val="pt-PT"/>
        </w:rPr>
      </w:pPr>
      <w:r>
        <w:rPr>
          <w:rFonts w:ascii="Garamond" w:eastAsia="Garamond" w:hAnsi="Garamond" w:cs="Garamond"/>
          <w:sz w:val="24"/>
          <w:szCs w:val="24"/>
          <w:lang w:val="pt-PT"/>
        </w:rPr>
        <w:t xml:space="preserve">Mais uma vez </w:t>
      </w:r>
      <w:r w:rsidR="7E4B5524" w:rsidRPr="00F90CE2">
        <w:rPr>
          <w:rFonts w:ascii="Garamond" w:eastAsia="Garamond" w:hAnsi="Garamond" w:cs="Garamond"/>
          <w:sz w:val="24"/>
          <w:szCs w:val="24"/>
          <w:lang w:val="pt-PT"/>
        </w:rPr>
        <w:t>em 1</w:t>
      </w:r>
      <w:r w:rsidR="101B690E" w:rsidRPr="00F90CE2">
        <w:rPr>
          <w:rFonts w:ascii="Garamond" w:eastAsia="Garamond" w:hAnsi="Garamond" w:cs="Garamond"/>
          <w:sz w:val="24"/>
          <w:szCs w:val="24"/>
          <w:lang w:val="pt-PT"/>
        </w:rPr>
        <w:t>5</w:t>
      </w:r>
      <w:r w:rsidR="7E4B5524" w:rsidRPr="00F90CE2">
        <w:rPr>
          <w:rFonts w:ascii="Garamond" w:eastAsia="Garamond" w:hAnsi="Garamond" w:cs="Garamond"/>
          <w:sz w:val="24"/>
          <w:szCs w:val="24"/>
          <w:lang w:val="pt-PT"/>
        </w:rPr>
        <w:t xml:space="preserve"> de março de </w:t>
      </w:r>
      <w:r w:rsidR="50B2763D" w:rsidRPr="00F90CE2">
        <w:rPr>
          <w:rFonts w:ascii="Garamond" w:eastAsia="Garamond" w:hAnsi="Garamond" w:cs="Garamond"/>
          <w:sz w:val="24"/>
          <w:szCs w:val="24"/>
          <w:lang w:val="pt-PT"/>
        </w:rPr>
        <w:t xml:space="preserve">2013 a Divisão de Cultura e </w:t>
      </w:r>
      <w:r w:rsidR="71A0D735" w:rsidRPr="00F90CE2">
        <w:rPr>
          <w:rFonts w:ascii="Garamond" w:eastAsia="Garamond" w:hAnsi="Garamond" w:cs="Garamond"/>
          <w:sz w:val="24"/>
          <w:szCs w:val="24"/>
          <w:lang w:val="pt-PT"/>
        </w:rPr>
        <w:t>Turismo da Prefeitura de Mar de Espanha foi oficiada a esclarecer</w:t>
      </w:r>
      <w:r w:rsidR="4B77FA37" w:rsidRPr="00F90CE2">
        <w:rPr>
          <w:rFonts w:ascii="Garamond" w:eastAsia="Garamond" w:hAnsi="Garamond" w:cs="Garamond"/>
          <w:sz w:val="24"/>
          <w:szCs w:val="24"/>
          <w:lang w:val="pt-PT"/>
        </w:rPr>
        <w:t>, num prazo de 10 dias,</w:t>
      </w:r>
      <w:r w:rsidR="71A0D735" w:rsidRPr="00F90CE2">
        <w:rPr>
          <w:rFonts w:ascii="Garamond" w:eastAsia="Garamond" w:hAnsi="Garamond" w:cs="Garamond"/>
          <w:sz w:val="24"/>
          <w:szCs w:val="24"/>
          <w:lang w:val="pt-PT"/>
        </w:rPr>
        <w:t xml:space="preserve"> se houve autorização para a colocação dos paralelepípedos na obra, uma vez que </w:t>
      </w:r>
      <w:r w:rsidR="6470C889" w:rsidRPr="00F90CE2">
        <w:rPr>
          <w:rFonts w:ascii="Garamond" w:eastAsia="Garamond" w:hAnsi="Garamond" w:cs="Garamond"/>
          <w:sz w:val="24"/>
          <w:szCs w:val="24"/>
          <w:lang w:val="pt-PT"/>
        </w:rPr>
        <w:t>a resposta anterior</w:t>
      </w:r>
      <w:r w:rsidR="4BCD7F62" w:rsidRPr="00F90CE2">
        <w:rPr>
          <w:rFonts w:ascii="Garamond" w:eastAsia="Garamond" w:hAnsi="Garamond" w:cs="Garamond"/>
          <w:sz w:val="24"/>
          <w:szCs w:val="24"/>
          <w:lang w:val="pt-PT"/>
        </w:rPr>
        <w:t xml:space="preserve">, </w:t>
      </w:r>
      <w:r w:rsidR="764D59F1" w:rsidRPr="00F90CE2">
        <w:rPr>
          <w:rFonts w:ascii="Garamond" w:eastAsia="Garamond" w:hAnsi="Garamond" w:cs="Garamond"/>
          <w:sz w:val="24"/>
          <w:szCs w:val="24"/>
          <w:lang w:val="pt-PT"/>
        </w:rPr>
        <w:t>o</w:t>
      </w:r>
      <w:r w:rsidR="6470C889" w:rsidRPr="00F90CE2">
        <w:rPr>
          <w:rFonts w:ascii="Garamond" w:eastAsia="Garamond" w:hAnsi="Garamond" w:cs="Garamond"/>
          <w:sz w:val="24"/>
          <w:szCs w:val="24"/>
          <w:lang w:val="pt-PT"/>
        </w:rPr>
        <w:t>fício</w:t>
      </w:r>
      <w:r w:rsidR="267009CC" w:rsidRPr="00F90CE2">
        <w:rPr>
          <w:rFonts w:ascii="Garamond" w:eastAsia="Garamond" w:hAnsi="Garamond" w:cs="Garamond"/>
          <w:sz w:val="24"/>
          <w:szCs w:val="24"/>
          <w:lang w:val="pt-PT"/>
        </w:rPr>
        <w:t xml:space="preserve"> nº</w:t>
      </w:r>
      <w:r w:rsidR="30EC54ED" w:rsidRPr="00F90CE2">
        <w:rPr>
          <w:rFonts w:ascii="Garamond" w:eastAsia="Garamond" w:hAnsi="Garamond" w:cs="Garamond"/>
          <w:sz w:val="24"/>
          <w:szCs w:val="24"/>
          <w:lang w:val="pt-PT"/>
        </w:rPr>
        <w:t xml:space="preserve"> 01/2013,</w:t>
      </w:r>
      <w:r w:rsidR="6470C889" w:rsidRPr="00F90CE2">
        <w:rPr>
          <w:rFonts w:ascii="Garamond" w:eastAsia="Garamond" w:hAnsi="Garamond" w:cs="Garamond"/>
          <w:sz w:val="24"/>
          <w:szCs w:val="24"/>
          <w:lang w:val="pt-PT"/>
        </w:rPr>
        <w:t xml:space="preserve"> não esclareceu os fatos.</w:t>
      </w:r>
    </w:p>
    <w:p w14:paraId="3C09D4B6" w14:textId="2328A6F2" w:rsidR="6134173C" w:rsidRPr="00F90CE2" w:rsidRDefault="6134173C" w:rsidP="00037484">
      <w:pPr>
        <w:spacing w:after="0" w:line="276" w:lineRule="auto"/>
        <w:ind w:firstLine="708"/>
        <w:jc w:val="both"/>
        <w:rPr>
          <w:rFonts w:ascii="Garamond" w:eastAsia="Garamond" w:hAnsi="Garamond" w:cs="Garamond"/>
          <w:sz w:val="24"/>
          <w:szCs w:val="24"/>
          <w:lang w:val="pt-PT"/>
        </w:rPr>
      </w:pPr>
    </w:p>
    <w:p w14:paraId="4E2AE56B" w14:textId="3E321C1D" w:rsidR="1CE78669" w:rsidRPr="00F90CE2" w:rsidRDefault="1CE78669" w:rsidP="00037484">
      <w:pPr>
        <w:spacing w:after="0" w:line="276" w:lineRule="auto"/>
        <w:ind w:firstLine="708"/>
        <w:jc w:val="both"/>
        <w:rPr>
          <w:rFonts w:ascii="Garamond" w:eastAsia="Garamond" w:hAnsi="Garamond" w:cs="Garamond"/>
          <w:sz w:val="24"/>
          <w:szCs w:val="24"/>
          <w:lang w:val="pt-PT"/>
        </w:rPr>
      </w:pPr>
      <w:r w:rsidRPr="00F90CE2">
        <w:rPr>
          <w:rFonts w:ascii="Garamond" w:eastAsia="Garamond" w:hAnsi="Garamond" w:cs="Garamond"/>
          <w:sz w:val="24"/>
          <w:szCs w:val="24"/>
          <w:lang w:val="pt-PT"/>
        </w:rPr>
        <w:t>Em 25 de março de 2013 a Divisão de Cultura e Turismo da Prefe</w:t>
      </w:r>
      <w:r w:rsidR="6EFE0C95" w:rsidRPr="00F90CE2">
        <w:rPr>
          <w:rFonts w:ascii="Garamond" w:eastAsia="Garamond" w:hAnsi="Garamond" w:cs="Garamond"/>
          <w:sz w:val="24"/>
          <w:szCs w:val="24"/>
          <w:lang w:val="pt-PT"/>
        </w:rPr>
        <w:t>i</w:t>
      </w:r>
      <w:r w:rsidRPr="00F90CE2">
        <w:rPr>
          <w:rFonts w:ascii="Garamond" w:eastAsia="Garamond" w:hAnsi="Garamond" w:cs="Garamond"/>
          <w:sz w:val="24"/>
          <w:szCs w:val="24"/>
          <w:lang w:val="pt-PT"/>
        </w:rPr>
        <w:t>tura</w:t>
      </w:r>
      <w:r w:rsidR="54AF183A" w:rsidRPr="00F90CE2">
        <w:rPr>
          <w:rFonts w:ascii="Garamond" w:eastAsia="Garamond" w:hAnsi="Garamond" w:cs="Garamond"/>
          <w:sz w:val="24"/>
          <w:szCs w:val="24"/>
          <w:lang w:val="pt-PT"/>
        </w:rPr>
        <w:t xml:space="preserve"> Municipal</w:t>
      </w:r>
      <w:r w:rsidRPr="00F90CE2">
        <w:rPr>
          <w:rFonts w:ascii="Garamond" w:eastAsia="Garamond" w:hAnsi="Garamond" w:cs="Garamond"/>
          <w:sz w:val="24"/>
          <w:szCs w:val="24"/>
          <w:lang w:val="pt-PT"/>
        </w:rPr>
        <w:t xml:space="preserve"> </w:t>
      </w:r>
      <w:r w:rsidR="1559C2F8" w:rsidRPr="00F90CE2">
        <w:rPr>
          <w:rFonts w:ascii="Garamond" w:eastAsia="Garamond" w:hAnsi="Garamond" w:cs="Garamond"/>
          <w:sz w:val="24"/>
          <w:szCs w:val="24"/>
          <w:lang w:val="pt-PT"/>
        </w:rPr>
        <w:t xml:space="preserve">enviou resposta </w:t>
      </w:r>
      <w:r w:rsidR="0D40D6D5" w:rsidRPr="00F90CE2">
        <w:rPr>
          <w:rFonts w:ascii="Garamond" w:eastAsia="Garamond" w:hAnsi="Garamond" w:cs="Garamond"/>
          <w:sz w:val="24"/>
          <w:szCs w:val="24"/>
          <w:lang w:val="pt-PT"/>
        </w:rPr>
        <w:t xml:space="preserve">à Promotoria de Mar de Espanha </w:t>
      </w:r>
      <w:r w:rsidR="1492D8FE" w:rsidRPr="00F90CE2">
        <w:rPr>
          <w:rFonts w:ascii="Garamond" w:eastAsia="Garamond" w:hAnsi="Garamond" w:cs="Garamond"/>
          <w:sz w:val="24"/>
          <w:szCs w:val="24"/>
          <w:lang w:val="pt-PT"/>
        </w:rPr>
        <w:t xml:space="preserve">informando que foi realizada busca nos arquivos e documentos pertencentes à Divisão e nada foi encontrado. Todas as atas do Conselho </w:t>
      </w:r>
      <w:r w:rsidR="05658D0A" w:rsidRPr="00F90CE2">
        <w:rPr>
          <w:rFonts w:ascii="Garamond" w:eastAsia="Garamond" w:hAnsi="Garamond" w:cs="Garamond"/>
          <w:sz w:val="24"/>
          <w:szCs w:val="24"/>
          <w:lang w:val="pt-PT"/>
        </w:rPr>
        <w:t>Mun</w:t>
      </w:r>
      <w:r w:rsidR="51362D42" w:rsidRPr="00F90CE2">
        <w:rPr>
          <w:rFonts w:ascii="Garamond" w:eastAsia="Garamond" w:hAnsi="Garamond" w:cs="Garamond"/>
          <w:sz w:val="24"/>
          <w:szCs w:val="24"/>
          <w:lang w:val="pt-PT"/>
        </w:rPr>
        <w:t>i</w:t>
      </w:r>
      <w:r w:rsidR="05658D0A" w:rsidRPr="00F90CE2">
        <w:rPr>
          <w:rFonts w:ascii="Garamond" w:eastAsia="Garamond" w:hAnsi="Garamond" w:cs="Garamond"/>
          <w:sz w:val="24"/>
          <w:szCs w:val="24"/>
          <w:lang w:val="pt-PT"/>
        </w:rPr>
        <w:t xml:space="preserve">cipal de Cultura </w:t>
      </w:r>
      <w:r w:rsidR="1492D8FE" w:rsidRPr="00F90CE2">
        <w:rPr>
          <w:rFonts w:ascii="Garamond" w:eastAsia="Garamond" w:hAnsi="Garamond" w:cs="Garamond"/>
          <w:sz w:val="24"/>
          <w:szCs w:val="24"/>
          <w:lang w:val="pt-PT"/>
        </w:rPr>
        <w:t xml:space="preserve">foram </w:t>
      </w:r>
      <w:r w:rsidR="4A0289B4" w:rsidRPr="00F90CE2">
        <w:rPr>
          <w:rFonts w:ascii="Garamond" w:eastAsia="Garamond" w:hAnsi="Garamond" w:cs="Garamond"/>
          <w:sz w:val="24"/>
          <w:szCs w:val="24"/>
          <w:lang w:val="pt-PT"/>
        </w:rPr>
        <w:t>lidas</w:t>
      </w:r>
      <w:r w:rsidR="1DB93998" w:rsidRPr="00F90CE2">
        <w:rPr>
          <w:rFonts w:ascii="Garamond" w:eastAsia="Garamond" w:hAnsi="Garamond" w:cs="Garamond"/>
          <w:sz w:val="24"/>
          <w:szCs w:val="24"/>
          <w:lang w:val="pt-PT"/>
        </w:rPr>
        <w:t xml:space="preserve"> e em nenhuma delas foi encontrada uma resposta sobre a autorização para a obra na Praça.</w:t>
      </w:r>
    </w:p>
    <w:p w14:paraId="28D84D17" w14:textId="5FBAE3D1" w:rsidR="6134173C" w:rsidRPr="00F90CE2" w:rsidRDefault="6134173C" w:rsidP="00037484">
      <w:pPr>
        <w:spacing w:after="0" w:line="276" w:lineRule="auto"/>
        <w:ind w:firstLine="708"/>
        <w:jc w:val="both"/>
        <w:rPr>
          <w:rFonts w:ascii="Garamond" w:eastAsia="Garamond" w:hAnsi="Garamond" w:cs="Garamond"/>
          <w:sz w:val="24"/>
          <w:szCs w:val="24"/>
          <w:lang w:val="pt-PT"/>
        </w:rPr>
      </w:pPr>
    </w:p>
    <w:p w14:paraId="5F3BD1D1" w14:textId="4F33001C" w:rsidR="1DB93998" w:rsidRPr="00F90CE2" w:rsidRDefault="1DB93998" w:rsidP="00037484">
      <w:pPr>
        <w:spacing w:after="0" w:line="276" w:lineRule="auto"/>
        <w:ind w:firstLine="708"/>
        <w:jc w:val="both"/>
        <w:rPr>
          <w:rFonts w:ascii="Garamond" w:eastAsia="Garamond" w:hAnsi="Garamond" w:cs="Garamond"/>
          <w:sz w:val="24"/>
          <w:szCs w:val="24"/>
          <w:lang w:val="pt-PT"/>
        </w:rPr>
      </w:pPr>
      <w:r w:rsidRPr="00F90CE2">
        <w:rPr>
          <w:rFonts w:ascii="Garamond" w:eastAsia="Garamond" w:hAnsi="Garamond" w:cs="Garamond"/>
          <w:sz w:val="24"/>
          <w:szCs w:val="24"/>
          <w:lang w:val="pt-PT"/>
        </w:rPr>
        <w:t xml:space="preserve">Em 5 de julho de 2013 a Promotoria Única de Mar de Espanha </w:t>
      </w:r>
      <w:r w:rsidR="3804884C" w:rsidRPr="00F90CE2">
        <w:rPr>
          <w:rFonts w:ascii="Garamond" w:eastAsia="Garamond" w:hAnsi="Garamond" w:cs="Garamond"/>
          <w:sz w:val="24"/>
          <w:szCs w:val="24"/>
          <w:lang w:val="pt-PT"/>
        </w:rPr>
        <w:t>requisit</w:t>
      </w:r>
      <w:r w:rsidRPr="00F90CE2">
        <w:rPr>
          <w:rFonts w:ascii="Garamond" w:eastAsia="Garamond" w:hAnsi="Garamond" w:cs="Garamond"/>
          <w:sz w:val="24"/>
          <w:szCs w:val="24"/>
          <w:lang w:val="pt-PT"/>
        </w:rPr>
        <w:t>ou a</w:t>
      </w:r>
      <w:r w:rsidR="02AABADF" w:rsidRPr="00F90CE2">
        <w:rPr>
          <w:rFonts w:ascii="Garamond" w:eastAsia="Garamond" w:hAnsi="Garamond" w:cs="Garamond"/>
          <w:sz w:val="24"/>
          <w:szCs w:val="24"/>
          <w:lang w:val="pt-PT"/>
        </w:rPr>
        <w:t xml:space="preserve">o Município cópias dos projetos básico e executivo da obra realizada na Praça </w:t>
      </w:r>
      <w:r w:rsidR="07A0373C" w:rsidRPr="00F90CE2">
        <w:rPr>
          <w:rFonts w:ascii="Garamond" w:eastAsia="Garamond" w:hAnsi="Garamond" w:cs="Garamond"/>
          <w:sz w:val="24"/>
          <w:szCs w:val="24"/>
          <w:lang w:val="pt-PT"/>
        </w:rPr>
        <w:t>Tenente Ademar Martins.</w:t>
      </w:r>
    </w:p>
    <w:p w14:paraId="0B606D74" w14:textId="25D9ECF3" w:rsidR="6134173C" w:rsidRPr="00F90CE2" w:rsidRDefault="6134173C" w:rsidP="00037484">
      <w:pPr>
        <w:spacing w:after="0" w:line="276" w:lineRule="auto"/>
        <w:ind w:firstLine="708"/>
        <w:jc w:val="both"/>
        <w:rPr>
          <w:rFonts w:ascii="Garamond" w:eastAsia="Garamond" w:hAnsi="Garamond" w:cs="Garamond"/>
          <w:sz w:val="24"/>
          <w:szCs w:val="24"/>
          <w:lang w:val="pt-PT"/>
        </w:rPr>
      </w:pPr>
    </w:p>
    <w:p w14:paraId="795CC43F" w14:textId="22936853" w:rsidR="767EC54C" w:rsidRPr="00F90CE2" w:rsidRDefault="767EC54C" w:rsidP="00037484">
      <w:pPr>
        <w:spacing w:after="0" w:line="276" w:lineRule="auto"/>
        <w:ind w:firstLine="708"/>
        <w:jc w:val="both"/>
        <w:rPr>
          <w:rFonts w:ascii="Garamond" w:eastAsia="Garamond" w:hAnsi="Garamond" w:cs="Garamond"/>
          <w:sz w:val="24"/>
          <w:szCs w:val="24"/>
          <w:lang w:val="pt-PT"/>
        </w:rPr>
      </w:pPr>
      <w:r w:rsidRPr="00F90CE2">
        <w:rPr>
          <w:rFonts w:ascii="Garamond" w:eastAsia="Garamond" w:hAnsi="Garamond" w:cs="Garamond"/>
          <w:sz w:val="24"/>
          <w:szCs w:val="24"/>
          <w:lang w:val="pt-PT"/>
        </w:rPr>
        <w:t>Em 30 de julho de 2013 a Prefeitura Municipal informou à Promotoria de Justiça de Mar de Espanha que, após buscas nos arquivos da administração, nada foi encontrado relativo a qualquer obra realizada na Praça. Foi informado</w:t>
      </w:r>
      <w:r w:rsidR="2B6FB2A8" w:rsidRPr="00F90CE2">
        <w:rPr>
          <w:rFonts w:ascii="Garamond" w:eastAsia="Garamond" w:hAnsi="Garamond" w:cs="Garamond"/>
          <w:sz w:val="24"/>
          <w:szCs w:val="24"/>
          <w:lang w:val="pt-PT"/>
        </w:rPr>
        <w:t xml:space="preserve"> </w:t>
      </w:r>
      <w:r w:rsidRPr="00F90CE2">
        <w:rPr>
          <w:rFonts w:ascii="Garamond" w:eastAsia="Garamond" w:hAnsi="Garamond" w:cs="Garamond"/>
          <w:sz w:val="24"/>
          <w:szCs w:val="24"/>
          <w:lang w:val="pt-PT"/>
        </w:rPr>
        <w:t>que</w:t>
      </w:r>
      <w:r w:rsidR="010D8E84" w:rsidRPr="00F90CE2">
        <w:rPr>
          <w:rFonts w:ascii="Garamond" w:eastAsia="Garamond" w:hAnsi="Garamond" w:cs="Garamond"/>
          <w:sz w:val="24"/>
          <w:szCs w:val="24"/>
          <w:lang w:val="pt-PT"/>
        </w:rPr>
        <w:t>,</w:t>
      </w:r>
      <w:r w:rsidRPr="00F90CE2">
        <w:rPr>
          <w:rFonts w:ascii="Garamond" w:eastAsia="Garamond" w:hAnsi="Garamond" w:cs="Garamond"/>
          <w:sz w:val="24"/>
          <w:szCs w:val="24"/>
          <w:lang w:val="pt-PT"/>
        </w:rPr>
        <w:t xml:space="preserve"> em vistoria,</w:t>
      </w:r>
      <w:r w:rsidR="65B9BCCB" w:rsidRPr="00F90CE2">
        <w:rPr>
          <w:rFonts w:ascii="Garamond" w:eastAsia="Garamond" w:hAnsi="Garamond" w:cs="Garamond"/>
          <w:sz w:val="24"/>
          <w:szCs w:val="24"/>
          <w:lang w:val="pt-PT"/>
        </w:rPr>
        <w:t xml:space="preserve"> em</w:t>
      </w:r>
      <w:r w:rsidRPr="00F90CE2">
        <w:rPr>
          <w:rFonts w:ascii="Garamond" w:eastAsia="Garamond" w:hAnsi="Garamond" w:cs="Garamond"/>
          <w:sz w:val="24"/>
          <w:szCs w:val="24"/>
          <w:lang w:val="pt-PT"/>
        </w:rPr>
        <w:t xml:space="preserve"> nenhuma parte da praça</w:t>
      </w:r>
      <w:r w:rsidR="154DC7E6" w:rsidRPr="00F90CE2">
        <w:rPr>
          <w:rFonts w:ascii="Garamond" w:eastAsia="Garamond" w:hAnsi="Garamond" w:cs="Garamond"/>
          <w:sz w:val="24"/>
          <w:szCs w:val="24"/>
          <w:lang w:val="pt-PT"/>
        </w:rPr>
        <w:t xml:space="preserve"> houve colocação de pedra portuguesa, que na lateral</w:t>
      </w:r>
      <w:r w:rsidR="5D273853" w:rsidRPr="00F90CE2">
        <w:rPr>
          <w:rFonts w:ascii="Garamond" w:eastAsia="Garamond" w:hAnsi="Garamond" w:cs="Garamond"/>
          <w:sz w:val="24"/>
          <w:szCs w:val="24"/>
          <w:lang w:val="pt-PT"/>
        </w:rPr>
        <w:t xml:space="preserve">, de frente à sede da administração da Prefeitura, foi feito calçamento com tijolinhos próprios para piso e, na lateral oposta, </w:t>
      </w:r>
      <w:r w:rsidR="50657A27" w:rsidRPr="00F90CE2">
        <w:rPr>
          <w:rFonts w:ascii="Garamond" w:eastAsia="Garamond" w:hAnsi="Garamond" w:cs="Garamond"/>
          <w:sz w:val="24"/>
          <w:szCs w:val="24"/>
          <w:lang w:val="pt-PT"/>
        </w:rPr>
        <w:t>foram retiradas as pedras de mármore que foram recolocadas de forma invertida</w:t>
      </w:r>
      <w:r w:rsidR="3F645636" w:rsidRPr="00F90CE2">
        <w:rPr>
          <w:rFonts w:ascii="Garamond" w:eastAsia="Garamond" w:hAnsi="Garamond" w:cs="Garamond"/>
          <w:sz w:val="24"/>
          <w:szCs w:val="24"/>
          <w:lang w:val="pt-PT"/>
        </w:rPr>
        <w:t>, com a parte antes virada para o solo agora virada para cima</w:t>
      </w:r>
      <w:r w:rsidR="00F90CE2">
        <w:rPr>
          <w:rFonts w:ascii="Garamond" w:eastAsia="Garamond" w:hAnsi="Garamond" w:cs="Garamond"/>
          <w:sz w:val="24"/>
          <w:szCs w:val="24"/>
          <w:lang w:val="pt-PT"/>
        </w:rPr>
        <w:t>, melhorando o visual.</w:t>
      </w:r>
      <w:r w:rsidRPr="00F90CE2">
        <w:rPr>
          <w:rFonts w:ascii="Garamond" w:eastAsia="Garamond" w:hAnsi="Garamond" w:cs="Garamond"/>
          <w:sz w:val="24"/>
          <w:szCs w:val="24"/>
          <w:lang w:val="pt-PT"/>
        </w:rPr>
        <w:t xml:space="preserve"> </w:t>
      </w:r>
    </w:p>
    <w:p w14:paraId="297106E5" w14:textId="57749885" w:rsidR="6134173C" w:rsidRPr="00F90CE2" w:rsidRDefault="6134173C" w:rsidP="00037484">
      <w:pPr>
        <w:spacing w:after="0" w:line="276" w:lineRule="auto"/>
        <w:ind w:firstLine="708"/>
        <w:jc w:val="both"/>
        <w:rPr>
          <w:rFonts w:ascii="Garamond" w:eastAsia="Garamond" w:hAnsi="Garamond" w:cs="Garamond"/>
          <w:sz w:val="24"/>
          <w:szCs w:val="24"/>
          <w:lang w:val="pt-PT"/>
        </w:rPr>
      </w:pPr>
    </w:p>
    <w:p w14:paraId="7460F271" w14:textId="77777777" w:rsidR="00F90CE2" w:rsidRDefault="59B44334" w:rsidP="00037484">
      <w:pPr>
        <w:spacing w:after="0" w:line="276" w:lineRule="auto"/>
        <w:ind w:firstLine="708"/>
        <w:jc w:val="both"/>
        <w:rPr>
          <w:rFonts w:ascii="Garamond" w:eastAsia="Garamond" w:hAnsi="Garamond" w:cs="Garamond"/>
          <w:sz w:val="24"/>
          <w:szCs w:val="24"/>
        </w:rPr>
      </w:pPr>
      <w:r w:rsidRPr="00F90CE2">
        <w:rPr>
          <w:rFonts w:ascii="Garamond" w:eastAsia="Garamond" w:hAnsi="Garamond" w:cs="Garamond"/>
          <w:sz w:val="24"/>
          <w:szCs w:val="24"/>
          <w:lang w:val="pt-PT"/>
        </w:rPr>
        <w:t>O expediente foi convertido em</w:t>
      </w:r>
      <w:r w:rsidR="07B6E849" w:rsidRPr="00F90CE2">
        <w:rPr>
          <w:rFonts w:ascii="Garamond" w:eastAsia="Garamond" w:hAnsi="Garamond" w:cs="Garamond"/>
          <w:sz w:val="24"/>
          <w:szCs w:val="24"/>
          <w:lang w:val="pt-PT"/>
        </w:rPr>
        <w:t xml:space="preserve"> Inquérito Civil em 09 de junho de 2014 com o objetivo de apurar</w:t>
      </w:r>
      <w:r w:rsidR="31D5B007" w:rsidRPr="00F90CE2">
        <w:rPr>
          <w:rFonts w:ascii="Garamond" w:eastAsia="Garamond" w:hAnsi="Garamond" w:cs="Garamond"/>
          <w:sz w:val="24"/>
          <w:szCs w:val="24"/>
          <w:lang w:val="pt-PT"/>
        </w:rPr>
        <w:t xml:space="preserve"> a</w:t>
      </w:r>
      <w:r w:rsidR="07B6E849" w:rsidRPr="00F90CE2">
        <w:rPr>
          <w:rFonts w:ascii="Garamond" w:eastAsia="Garamond" w:hAnsi="Garamond" w:cs="Garamond"/>
          <w:sz w:val="24"/>
          <w:szCs w:val="24"/>
          <w:lang w:val="pt-PT"/>
        </w:rPr>
        <w:t xml:space="preserve"> obra </w:t>
      </w:r>
      <w:r w:rsidR="20CDAF2B" w:rsidRPr="00F90CE2">
        <w:rPr>
          <w:rFonts w:ascii="Garamond" w:eastAsia="Garamond" w:hAnsi="Garamond" w:cs="Garamond"/>
          <w:sz w:val="24"/>
          <w:szCs w:val="24"/>
          <w:lang w:val="pt-PT"/>
        </w:rPr>
        <w:t xml:space="preserve">realizada na </w:t>
      </w:r>
      <w:r w:rsidR="20CDAF2B" w:rsidRPr="00F90CE2">
        <w:rPr>
          <w:rFonts w:ascii="Garamond" w:eastAsia="Garamond" w:hAnsi="Garamond" w:cs="Garamond"/>
          <w:sz w:val="24"/>
          <w:szCs w:val="24"/>
        </w:rPr>
        <w:t>Praça Tenente Ademar Martins</w:t>
      </w:r>
      <w:r w:rsidR="00F90CE2">
        <w:rPr>
          <w:rFonts w:ascii="Garamond" w:eastAsia="Garamond" w:hAnsi="Garamond" w:cs="Garamond"/>
          <w:sz w:val="24"/>
          <w:szCs w:val="24"/>
        </w:rPr>
        <w:t xml:space="preserve">. </w:t>
      </w:r>
    </w:p>
    <w:p w14:paraId="67C53DF2" w14:textId="77777777" w:rsidR="00F90CE2" w:rsidRDefault="00F90CE2" w:rsidP="00037484">
      <w:pPr>
        <w:spacing w:after="0" w:line="276" w:lineRule="auto"/>
        <w:ind w:firstLine="708"/>
        <w:jc w:val="both"/>
        <w:rPr>
          <w:rFonts w:ascii="Garamond" w:eastAsia="Garamond" w:hAnsi="Garamond" w:cs="Garamond"/>
          <w:sz w:val="24"/>
          <w:szCs w:val="24"/>
        </w:rPr>
      </w:pPr>
    </w:p>
    <w:p w14:paraId="2DEF31ED" w14:textId="4641DCED" w:rsidR="521839D5" w:rsidRPr="00F90CE2" w:rsidRDefault="521839D5" w:rsidP="00037484">
      <w:pPr>
        <w:spacing w:after="0" w:line="276" w:lineRule="auto"/>
        <w:ind w:firstLine="708"/>
        <w:jc w:val="both"/>
        <w:rPr>
          <w:rFonts w:ascii="Garamond" w:eastAsia="Garamond" w:hAnsi="Garamond" w:cs="Garamond"/>
          <w:sz w:val="24"/>
          <w:szCs w:val="24"/>
          <w:lang w:val="pt-PT"/>
        </w:rPr>
      </w:pPr>
      <w:r w:rsidRPr="00F90CE2">
        <w:rPr>
          <w:rFonts w:ascii="Garamond" w:eastAsia="Garamond" w:hAnsi="Garamond" w:cs="Garamond"/>
          <w:sz w:val="24"/>
          <w:szCs w:val="24"/>
          <w:lang w:val="pt-PT"/>
        </w:rPr>
        <w:t xml:space="preserve">Em 24 de julho de 2014 a Promotoria de Justiça de Mar de Espanha </w:t>
      </w:r>
      <w:r w:rsidR="5124E414" w:rsidRPr="00F90CE2">
        <w:rPr>
          <w:rFonts w:ascii="Garamond" w:eastAsia="Garamond" w:hAnsi="Garamond" w:cs="Garamond"/>
          <w:sz w:val="24"/>
          <w:szCs w:val="24"/>
          <w:lang w:val="pt-PT"/>
        </w:rPr>
        <w:t xml:space="preserve">oficiou o Conselho Municipal de Cultura </w:t>
      </w:r>
      <w:r w:rsidR="5F60F72C" w:rsidRPr="00F90CE2">
        <w:rPr>
          <w:rFonts w:ascii="Garamond" w:eastAsia="Garamond" w:hAnsi="Garamond" w:cs="Garamond"/>
          <w:sz w:val="24"/>
          <w:szCs w:val="24"/>
          <w:lang w:val="pt-PT"/>
        </w:rPr>
        <w:t xml:space="preserve">a apresentar em um prazo de 10 dias a ficha de inventário ou dossiê de tombamento da </w:t>
      </w:r>
      <w:r w:rsidR="405A46DB" w:rsidRPr="00F90CE2">
        <w:rPr>
          <w:rFonts w:ascii="Garamond" w:eastAsia="Garamond" w:hAnsi="Garamond" w:cs="Garamond"/>
          <w:sz w:val="24"/>
          <w:szCs w:val="24"/>
          <w:lang w:val="pt-PT"/>
        </w:rPr>
        <w:t>P</w:t>
      </w:r>
      <w:r w:rsidR="5F60F72C" w:rsidRPr="00F90CE2">
        <w:rPr>
          <w:rFonts w:ascii="Garamond" w:eastAsia="Garamond" w:hAnsi="Garamond" w:cs="Garamond"/>
          <w:sz w:val="24"/>
          <w:szCs w:val="24"/>
          <w:lang w:val="pt-PT"/>
        </w:rPr>
        <w:t>r</w:t>
      </w:r>
      <w:r w:rsidR="6785CCE9" w:rsidRPr="00F90CE2">
        <w:rPr>
          <w:rFonts w:ascii="Garamond" w:eastAsia="Garamond" w:hAnsi="Garamond" w:cs="Garamond"/>
          <w:sz w:val="24"/>
          <w:szCs w:val="24"/>
          <w:lang w:val="pt-PT"/>
        </w:rPr>
        <w:t>aça,</w:t>
      </w:r>
      <w:r w:rsidR="24C60E71" w:rsidRPr="00F90CE2">
        <w:rPr>
          <w:rFonts w:ascii="Garamond" w:eastAsia="Garamond" w:hAnsi="Garamond" w:cs="Garamond"/>
          <w:sz w:val="24"/>
          <w:szCs w:val="24"/>
          <w:lang w:val="pt-PT"/>
        </w:rPr>
        <w:t xml:space="preserve"> cópia de todos os projetos de intervenção no logradouro ou em seu entorno apresentado ao Co</w:t>
      </w:r>
      <w:r w:rsidR="3AAF4380" w:rsidRPr="00F90CE2">
        <w:rPr>
          <w:rFonts w:ascii="Garamond" w:eastAsia="Garamond" w:hAnsi="Garamond" w:cs="Garamond"/>
          <w:sz w:val="24"/>
          <w:szCs w:val="24"/>
          <w:lang w:val="pt-PT"/>
        </w:rPr>
        <w:t>nselho para análise e cópia das atas do Conselho em que constem a deliberação ou não sobre a realização de obras</w:t>
      </w:r>
      <w:r w:rsidR="388C46FF" w:rsidRPr="00F90CE2">
        <w:rPr>
          <w:rFonts w:ascii="Garamond" w:eastAsia="Garamond" w:hAnsi="Garamond" w:cs="Garamond"/>
          <w:sz w:val="24"/>
          <w:szCs w:val="24"/>
          <w:lang w:val="pt-PT"/>
        </w:rPr>
        <w:t xml:space="preserve"> na Praça.</w:t>
      </w:r>
      <w:r w:rsidR="0EA2E752" w:rsidRPr="00F90CE2">
        <w:rPr>
          <w:rFonts w:ascii="Garamond" w:eastAsia="Garamond" w:hAnsi="Garamond" w:cs="Garamond"/>
          <w:sz w:val="24"/>
          <w:szCs w:val="24"/>
          <w:lang w:val="pt-PT"/>
        </w:rPr>
        <w:t xml:space="preserve"> Nesta mesma data a Sra. Patrícia Gomes Alves de Souza foi notificada a comparecer na</w:t>
      </w:r>
      <w:r w:rsidR="726A1BA6" w:rsidRPr="00F90CE2">
        <w:rPr>
          <w:rFonts w:ascii="Garamond" w:eastAsia="Garamond" w:hAnsi="Garamond" w:cs="Garamond"/>
          <w:sz w:val="24"/>
          <w:szCs w:val="24"/>
          <w:lang w:val="pt-PT"/>
        </w:rPr>
        <w:t xml:space="preserve"> sede da</w:t>
      </w:r>
      <w:r w:rsidR="0EA2E752" w:rsidRPr="00F90CE2">
        <w:rPr>
          <w:rFonts w:ascii="Garamond" w:eastAsia="Garamond" w:hAnsi="Garamond" w:cs="Garamond"/>
          <w:sz w:val="24"/>
          <w:szCs w:val="24"/>
          <w:lang w:val="pt-PT"/>
        </w:rPr>
        <w:t xml:space="preserve"> Prom</w:t>
      </w:r>
      <w:r w:rsidR="09AD1517" w:rsidRPr="00F90CE2">
        <w:rPr>
          <w:rFonts w:ascii="Garamond" w:eastAsia="Garamond" w:hAnsi="Garamond" w:cs="Garamond"/>
          <w:sz w:val="24"/>
          <w:szCs w:val="24"/>
          <w:lang w:val="pt-PT"/>
        </w:rPr>
        <w:t>otoria de Justiça de Mar de Espanha</w:t>
      </w:r>
      <w:r w:rsidR="70B456F1" w:rsidRPr="00F90CE2">
        <w:rPr>
          <w:rFonts w:ascii="Garamond" w:eastAsia="Garamond" w:hAnsi="Garamond" w:cs="Garamond"/>
          <w:sz w:val="24"/>
          <w:szCs w:val="24"/>
          <w:lang w:val="pt-PT"/>
        </w:rPr>
        <w:t>,</w:t>
      </w:r>
      <w:r w:rsidR="09AD1517" w:rsidRPr="00F90CE2">
        <w:rPr>
          <w:rFonts w:ascii="Garamond" w:eastAsia="Garamond" w:hAnsi="Garamond" w:cs="Garamond"/>
          <w:sz w:val="24"/>
          <w:szCs w:val="24"/>
          <w:lang w:val="pt-PT"/>
        </w:rPr>
        <w:t xml:space="preserve"> </w:t>
      </w:r>
      <w:r w:rsidR="3060BC9C" w:rsidRPr="00F90CE2">
        <w:rPr>
          <w:rFonts w:ascii="Garamond" w:eastAsia="Garamond" w:hAnsi="Garamond" w:cs="Garamond"/>
          <w:sz w:val="24"/>
          <w:szCs w:val="24"/>
          <w:lang w:val="pt-PT"/>
        </w:rPr>
        <w:t>em 18 de agosto</w:t>
      </w:r>
      <w:r w:rsidR="72D39AE4" w:rsidRPr="00F90CE2">
        <w:rPr>
          <w:rFonts w:ascii="Garamond" w:eastAsia="Garamond" w:hAnsi="Garamond" w:cs="Garamond"/>
          <w:sz w:val="24"/>
          <w:szCs w:val="24"/>
          <w:lang w:val="pt-PT"/>
        </w:rPr>
        <w:t>, para prestar esclarecimentos em relação às obras realizadas pela Prefeitura Municipal na Praça.</w:t>
      </w:r>
    </w:p>
    <w:p w14:paraId="0B3D260D" w14:textId="1E4153E0" w:rsidR="6134173C" w:rsidRPr="00F90CE2" w:rsidRDefault="6134173C" w:rsidP="00037484">
      <w:pPr>
        <w:spacing w:after="0" w:line="276" w:lineRule="auto"/>
        <w:ind w:firstLine="708"/>
        <w:jc w:val="both"/>
        <w:rPr>
          <w:rFonts w:ascii="Garamond" w:eastAsia="Garamond" w:hAnsi="Garamond" w:cs="Garamond"/>
          <w:sz w:val="24"/>
          <w:szCs w:val="24"/>
          <w:lang w:val="pt-PT"/>
        </w:rPr>
      </w:pPr>
    </w:p>
    <w:p w14:paraId="5EE5ACF3" w14:textId="564614DF" w:rsidR="4D9A854D" w:rsidRPr="00F90CE2" w:rsidRDefault="4D9A854D" w:rsidP="00037484">
      <w:pPr>
        <w:spacing w:after="0" w:line="276" w:lineRule="auto"/>
        <w:ind w:firstLine="708"/>
        <w:jc w:val="both"/>
        <w:rPr>
          <w:rFonts w:ascii="Garamond" w:eastAsia="Garamond" w:hAnsi="Garamond" w:cs="Garamond"/>
          <w:sz w:val="24"/>
          <w:szCs w:val="24"/>
          <w:lang w:val="pt-PT"/>
        </w:rPr>
      </w:pPr>
      <w:r w:rsidRPr="00F90CE2">
        <w:rPr>
          <w:rFonts w:ascii="Garamond" w:eastAsia="Garamond" w:hAnsi="Garamond" w:cs="Garamond"/>
          <w:sz w:val="24"/>
          <w:szCs w:val="24"/>
          <w:lang w:val="pt-PT"/>
        </w:rPr>
        <w:t>Em 4 de agosto de 2014 a Divisão de Cultura e Turismo da Prefeitura</w:t>
      </w:r>
      <w:r w:rsidR="46E6630E" w:rsidRPr="00F90CE2">
        <w:rPr>
          <w:rFonts w:ascii="Garamond" w:eastAsia="Garamond" w:hAnsi="Garamond" w:cs="Garamond"/>
          <w:sz w:val="24"/>
          <w:szCs w:val="24"/>
          <w:lang w:val="pt-PT"/>
        </w:rPr>
        <w:t xml:space="preserve"> informou à Promotoria de Justiça de Mar de Espanha que foi realizada uma busca nos arquivos e documentos pertencentes </w:t>
      </w:r>
      <w:r w:rsidR="5D6160BD" w:rsidRPr="00F90CE2">
        <w:rPr>
          <w:rFonts w:ascii="Garamond" w:eastAsia="Garamond" w:hAnsi="Garamond" w:cs="Garamond"/>
          <w:sz w:val="24"/>
          <w:szCs w:val="24"/>
          <w:lang w:val="pt-PT"/>
        </w:rPr>
        <w:t>à Secretaria de Cultura e não foram encontrados ficha de inventário ou dossiê de tombamento da Praça Tenente Ademar Ma</w:t>
      </w:r>
      <w:r w:rsidR="3062DC49" w:rsidRPr="00F90CE2">
        <w:rPr>
          <w:rFonts w:ascii="Garamond" w:eastAsia="Garamond" w:hAnsi="Garamond" w:cs="Garamond"/>
          <w:sz w:val="24"/>
          <w:szCs w:val="24"/>
          <w:lang w:val="pt-PT"/>
        </w:rPr>
        <w:t>r</w:t>
      </w:r>
      <w:r w:rsidR="5D6160BD" w:rsidRPr="00F90CE2">
        <w:rPr>
          <w:rFonts w:ascii="Garamond" w:eastAsia="Garamond" w:hAnsi="Garamond" w:cs="Garamond"/>
          <w:sz w:val="24"/>
          <w:szCs w:val="24"/>
          <w:lang w:val="pt-PT"/>
        </w:rPr>
        <w:t xml:space="preserve">tins, bem como projetos de </w:t>
      </w:r>
      <w:r w:rsidR="6D6D459B" w:rsidRPr="00F90CE2">
        <w:rPr>
          <w:rFonts w:ascii="Garamond" w:eastAsia="Garamond" w:hAnsi="Garamond" w:cs="Garamond"/>
          <w:sz w:val="24"/>
          <w:szCs w:val="24"/>
          <w:lang w:val="pt-PT"/>
        </w:rPr>
        <w:t xml:space="preserve">intervenção no </w:t>
      </w:r>
      <w:r w:rsidR="7C709CEC" w:rsidRPr="00F90CE2">
        <w:rPr>
          <w:rFonts w:ascii="Garamond" w:eastAsia="Garamond" w:hAnsi="Garamond" w:cs="Garamond"/>
          <w:sz w:val="24"/>
          <w:szCs w:val="24"/>
          <w:lang w:val="pt-PT"/>
        </w:rPr>
        <w:t>logradouro. Em anexo foi enviada ata do Conselho referente ao assunto.</w:t>
      </w:r>
    </w:p>
    <w:p w14:paraId="4B9B2B9F" w14:textId="29FC3435" w:rsidR="6134173C" w:rsidRPr="00F90CE2" w:rsidRDefault="6134173C" w:rsidP="00037484">
      <w:pPr>
        <w:spacing w:after="0" w:line="276" w:lineRule="auto"/>
        <w:ind w:firstLine="708"/>
        <w:jc w:val="both"/>
        <w:rPr>
          <w:rFonts w:ascii="Garamond" w:eastAsia="Garamond" w:hAnsi="Garamond" w:cs="Garamond"/>
          <w:sz w:val="24"/>
          <w:szCs w:val="24"/>
          <w:lang w:val="pt-PT"/>
        </w:rPr>
      </w:pPr>
    </w:p>
    <w:p w14:paraId="4DB56561" w14:textId="618C3BFB" w:rsidR="5A3A60BF" w:rsidRDefault="5A3A60BF" w:rsidP="00037484">
      <w:pPr>
        <w:spacing w:after="0" w:line="276" w:lineRule="auto"/>
        <w:ind w:firstLine="708"/>
        <w:jc w:val="both"/>
        <w:rPr>
          <w:rFonts w:ascii="Garamond" w:eastAsia="Garamond" w:hAnsi="Garamond" w:cs="Garamond"/>
          <w:sz w:val="24"/>
          <w:szCs w:val="24"/>
        </w:rPr>
      </w:pPr>
      <w:r w:rsidRPr="00F90CE2">
        <w:rPr>
          <w:rFonts w:ascii="Garamond" w:eastAsia="Garamond" w:hAnsi="Garamond" w:cs="Garamond"/>
          <w:sz w:val="24"/>
          <w:szCs w:val="24"/>
          <w:lang w:val="pt-PT"/>
        </w:rPr>
        <w:t xml:space="preserve">Em 19 de agosto de 2014, na sede da Promotoria de Justiça de Mar de Espanha a </w:t>
      </w:r>
      <w:r w:rsidR="570FA2E1" w:rsidRPr="00F90CE2">
        <w:rPr>
          <w:rFonts w:ascii="Garamond" w:eastAsia="Garamond" w:hAnsi="Garamond" w:cs="Garamond"/>
          <w:sz w:val="24"/>
          <w:szCs w:val="24"/>
          <w:lang w:val="pt-PT"/>
        </w:rPr>
        <w:t xml:space="preserve">Sra. Patrícia Gomes Alves de Souza declarou que </w:t>
      </w:r>
      <w:r w:rsidR="687A0D2B" w:rsidRPr="00F90CE2">
        <w:rPr>
          <w:rFonts w:ascii="Garamond" w:eastAsia="Garamond" w:hAnsi="Garamond" w:cs="Garamond"/>
          <w:sz w:val="24"/>
          <w:szCs w:val="24"/>
          <w:lang w:val="pt-PT"/>
        </w:rPr>
        <w:t>“</w:t>
      </w:r>
      <w:r w:rsidR="570FA2E1" w:rsidRPr="00F90CE2">
        <w:rPr>
          <w:rFonts w:ascii="Garamond" w:eastAsia="Garamond" w:hAnsi="Garamond" w:cs="Garamond"/>
          <w:sz w:val="24"/>
          <w:szCs w:val="24"/>
          <w:lang w:val="pt-PT"/>
        </w:rPr>
        <w:t xml:space="preserve">atuou </w:t>
      </w:r>
      <w:r w:rsidR="0824FD10" w:rsidRPr="00F90CE2">
        <w:rPr>
          <w:rFonts w:ascii="Garamond" w:eastAsia="Garamond" w:hAnsi="Garamond" w:cs="Garamond"/>
          <w:sz w:val="24"/>
          <w:szCs w:val="24"/>
          <w:lang w:val="pt-PT"/>
        </w:rPr>
        <w:t>n</w:t>
      </w:r>
      <w:r w:rsidR="570FA2E1" w:rsidRPr="00F90CE2">
        <w:rPr>
          <w:rFonts w:ascii="Garamond" w:eastAsia="Garamond" w:hAnsi="Garamond" w:cs="Garamond"/>
          <w:sz w:val="24"/>
          <w:szCs w:val="24"/>
          <w:lang w:val="pt-PT"/>
        </w:rPr>
        <w:t xml:space="preserve">o Conselho Municipal de Cultura </w:t>
      </w:r>
      <w:r w:rsidR="183A6B8B" w:rsidRPr="00F90CE2">
        <w:rPr>
          <w:rFonts w:ascii="Garamond" w:eastAsia="Garamond" w:hAnsi="Garamond" w:cs="Garamond"/>
          <w:sz w:val="24"/>
          <w:szCs w:val="24"/>
          <w:lang w:val="pt-PT"/>
        </w:rPr>
        <w:t>no período de 2001 a dezembro de 2012, chegando a exercer as funções de vice-presidente e presidente do Conselho</w:t>
      </w:r>
      <w:r w:rsidR="32E9F2EE" w:rsidRPr="00F90CE2">
        <w:rPr>
          <w:rFonts w:ascii="Garamond" w:eastAsia="Garamond" w:hAnsi="Garamond" w:cs="Garamond"/>
          <w:sz w:val="24"/>
          <w:szCs w:val="24"/>
          <w:lang w:val="pt-PT"/>
        </w:rPr>
        <w:t xml:space="preserve">, que conhece a </w:t>
      </w:r>
      <w:r w:rsidR="32E9F2EE" w:rsidRPr="00F90CE2">
        <w:rPr>
          <w:rFonts w:ascii="Garamond" w:eastAsia="Garamond" w:hAnsi="Garamond" w:cs="Garamond"/>
          <w:sz w:val="24"/>
          <w:szCs w:val="24"/>
        </w:rPr>
        <w:t>Praça Tenente Ademar Martins; sen</w:t>
      </w:r>
      <w:r w:rsidR="4A3301C1" w:rsidRPr="00F90CE2">
        <w:rPr>
          <w:rFonts w:ascii="Garamond" w:eastAsia="Garamond" w:hAnsi="Garamond" w:cs="Garamond"/>
          <w:sz w:val="24"/>
          <w:szCs w:val="24"/>
        </w:rPr>
        <w:t>d</w:t>
      </w:r>
      <w:r w:rsidR="32E9F2EE" w:rsidRPr="00F90CE2">
        <w:rPr>
          <w:rFonts w:ascii="Garamond" w:eastAsia="Garamond" w:hAnsi="Garamond" w:cs="Garamond"/>
          <w:sz w:val="24"/>
          <w:szCs w:val="24"/>
        </w:rPr>
        <w:t xml:space="preserve">o que tal </w:t>
      </w:r>
      <w:r w:rsidR="0E47F0A1" w:rsidRPr="00F90CE2">
        <w:rPr>
          <w:rFonts w:ascii="Garamond" w:eastAsia="Garamond" w:hAnsi="Garamond" w:cs="Garamond"/>
          <w:sz w:val="24"/>
          <w:szCs w:val="24"/>
        </w:rPr>
        <w:t>logradouro público se situa em área de interesse cultural, por força do plano de inventário e do plano diretor do Município e em razã</w:t>
      </w:r>
      <w:r w:rsidR="6F84CEA0" w:rsidRPr="00F90CE2">
        <w:rPr>
          <w:rFonts w:ascii="Garamond" w:eastAsia="Garamond" w:hAnsi="Garamond" w:cs="Garamond"/>
          <w:sz w:val="24"/>
          <w:szCs w:val="24"/>
        </w:rPr>
        <w:t xml:space="preserve">o dessa proteção, eventuais intervenções no referido local deviam ser feitas após prévia deliberação do CMC; que se recorda </w:t>
      </w:r>
      <w:r w:rsidR="6CCEA80A" w:rsidRPr="00F90CE2">
        <w:rPr>
          <w:rFonts w:ascii="Garamond" w:eastAsia="Garamond" w:hAnsi="Garamond" w:cs="Garamond"/>
          <w:sz w:val="24"/>
          <w:szCs w:val="24"/>
        </w:rPr>
        <w:t>que não haviam sido estabelecidas diretrizes específicas de proteção, incidindo apenas as diretrizes gerais de proteção (manu</w:t>
      </w:r>
      <w:r w:rsidR="55EA8E67" w:rsidRPr="00F90CE2">
        <w:rPr>
          <w:rFonts w:ascii="Garamond" w:eastAsia="Garamond" w:hAnsi="Garamond" w:cs="Garamond"/>
          <w:sz w:val="24"/>
          <w:szCs w:val="24"/>
        </w:rPr>
        <w:t>tenção das características principais, traçado, preservação dos monumentos agregados, entre outros)</w:t>
      </w:r>
      <w:r w:rsidR="0EA19ADF" w:rsidRPr="00F90CE2">
        <w:rPr>
          <w:rFonts w:ascii="Garamond" w:eastAsia="Garamond" w:hAnsi="Garamond" w:cs="Garamond"/>
          <w:sz w:val="24"/>
          <w:szCs w:val="24"/>
        </w:rPr>
        <w:t xml:space="preserve"> </w:t>
      </w:r>
      <w:r w:rsidR="051662C8" w:rsidRPr="00F90CE2">
        <w:rPr>
          <w:rFonts w:ascii="Garamond" w:eastAsia="Garamond" w:hAnsi="Garamond" w:cs="Garamond"/>
          <w:sz w:val="24"/>
          <w:szCs w:val="24"/>
        </w:rPr>
        <w:t>[...] que a declarante não se recorda de a Prefeitura ter encaminhado para o Conselho o projeto de intervenção</w:t>
      </w:r>
      <w:r w:rsidR="620F509C" w:rsidRPr="00F90CE2">
        <w:rPr>
          <w:rFonts w:ascii="Garamond" w:eastAsia="Garamond" w:hAnsi="Garamond" w:cs="Garamond"/>
          <w:sz w:val="24"/>
          <w:szCs w:val="24"/>
        </w:rPr>
        <w:t xml:space="preserve"> na Praça Tenente Ademar Martins, lembrando-se de que realizaram uma vistoria no local, sol</w:t>
      </w:r>
      <w:r w:rsidR="179DA45B" w:rsidRPr="00F90CE2">
        <w:rPr>
          <w:rFonts w:ascii="Garamond" w:eastAsia="Garamond" w:hAnsi="Garamond" w:cs="Garamond"/>
          <w:sz w:val="24"/>
          <w:szCs w:val="24"/>
        </w:rPr>
        <w:t>i</w:t>
      </w:r>
      <w:r w:rsidR="620F509C" w:rsidRPr="00F90CE2">
        <w:rPr>
          <w:rFonts w:ascii="Garamond" w:eastAsia="Garamond" w:hAnsi="Garamond" w:cs="Garamond"/>
          <w:sz w:val="24"/>
          <w:szCs w:val="24"/>
        </w:rPr>
        <w:t xml:space="preserve">citada pelo Ministério </w:t>
      </w:r>
      <w:r w:rsidR="4F4FBB0B" w:rsidRPr="00F90CE2">
        <w:rPr>
          <w:rFonts w:ascii="Garamond" w:eastAsia="Garamond" w:hAnsi="Garamond" w:cs="Garamond"/>
          <w:sz w:val="24"/>
          <w:szCs w:val="24"/>
        </w:rPr>
        <w:t>Público, quando então tomou conhecimento da pedra portuguesa; que</w:t>
      </w:r>
      <w:r w:rsidR="51E7BD5B" w:rsidRPr="00F90CE2">
        <w:rPr>
          <w:rFonts w:ascii="Garamond" w:eastAsia="Garamond" w:hAnsi="Garamond" w:cs="Garamond"/>
          <w:sz w:val="24"/>
          <w:szCs w:val="24"/>
        </w:rPr>
        <w:t xml:space="preserve"> pode esclarecer que a Prefeitura não assentou nenhuma pedra portuguesa em nenhum local da referida Praça </w:t>
      </w:r>
      <w:r w:rsidR="10CEC3EC" w:rsidRPr="00F90CE2">
        <w:rPr>
          <w:rFonts w:ascii="Garamond" w:eastAsia="Garamond" w:hAnsi="Garamond" w:cs="Garamond"/>
          <w:sz w:val="24"/>
          <w:szCs w:val="24"/>
        </w:rPr>
        <w:t>e que não havia a prática de se encaminhar todos os projetos técnicos de interess</w:t>
      </w:r>
      <w:r w:rsidR="3C089512" w:rsidRPr="00F90CE2">
        <w:rPr>
          <w:rFonts w:ascii="Garamond" w:eastAsia="Garamond" w:hAnsi="Garamond" w:cs="Garamond"/>
          <w:sz w:val="24"/>
          <w:szCs w:val="24"/>
        </w:rPr>
        <w:t>e</w:t>
      </w:r>
      <w:r w:rsidR="10CEC3EC" w:rsidRPr="00F90CE2">
        <w:rPr>
          <w:rFonts w:ascii="Garamond" w:eastAsia="Garamond" w:hAnsi="Garamond" w:cs="Garamond"/>
          <w:sz w:val="24"/>
          <w:szCs w:val="24"/>
        </w:rPr>
        <w:t xml:space="preserve"> cultural para o CMC; que o local em questão, antes das intervenções</w:t>
      </w:r>
      <w:r w:rsidR="28137A4F" w:rsidRPr="00F90CE2">
        <w:rPr>
          <w:rFonts w:ascii="Garamond" w:eastAsia="Garamond" w:hAnsi="Garamond" w:cs="Garamond"/>
          <w:sz w:val="24"/>
          <w:szCs w:val="24"/>
        </w:rPr>
        <w:t>, não possuía o referido mar</w:t>
      </w:r>
      <w:r w:rsidR="03A16D9D" w:rsidRPr="00F90CE2">
        <w:rPr>
          <w:rFonts w:ascii="Garamond" w:eastAsia="Garamond" w:hAnsi="Garamond" w:cs="Garamond"/>
          <w:sz w:val="24"/>
          <w:szCs w:val="24"/>
        </w:rPr>
        <w:t>co de Barão de Ayuruoca, assim como a elevação da via pública onde o monumento foi edificado; que além disso recorda</w:t>
      </w:r>
      <w:r w:rsidR="6B418BB7" w:rsidRPr="00F90CE2">
        <w:rPr>
          <w:rFonts w:ascii="Garamond" w:eastAsia="Garamond" w:hAnsi="Garamond" w:cs="Garamond"/>
          <w:sz w:val="24"/>
          <w:szCs w:val="24"/>
        </w:rPr>
        <w:t>-se da supressão de uma árvore em razão de pedido dos taxistas, bem como demarcação de vagas para estacionamento</w:t>
      </w:r>
      <w:r w:rsidR="27DB2A2D" w:rsidRPr="00F90CE2">
        <w:rPr>
          <w:rFonts w:ascii="Garamond" w:eastAsia="Garamond" w:hAnsi="Garamond" w:cs="Garamond"/>
          <w:sz w:val="24"/>
          <w:szCs w:val="24"/>
        </w:rPr>
        <w:t>; que esclarece que na praça em questão nunca existiu pedra portuguesa; que, na visão da declarante a colocação d</w:t>
      </w:r>
      <w:r w:rsidR="2440AAA7" w:rsidRPr="00F90CE2">
        <w:rPr>
          <w:rFonts w:ascii="Garamond" w:eastAsia="Garamond" w:hAnsi="Garamond" w:cs="Garamond"/>
          <w:sz w:val="24"/>
          <w:szCs w:val="24"/>
        </w:rPr>
        <w:t>e</w:t>
      </w:r>
      <w:r w:rsidR="27DB2A2D" w:rsidRPr="00F90CE2">
        <w:rPr>
          <w:rFonts w:ascii="Garamond" w:eastAsia="Garamond" w:hAnsi="Garamond" w:cs="Garamond"/>
          <w:sz w:val="24"/>
          <w:szCs w:val="24"/>
        </w:rPr>
        <w:t xml:space="preserve"> pedra portuguesa</w:t>
      </w:r>
      <w:r w:rsidR="2F18061C" w:rsidRPr="00F90CE2">
        <w:rPr>
          <w:rFonts w:ascii="Garamond" w:eastAsia="Garamond" w:hAnsi="Garamond" w:cs="Garamond"/>
          <w:sz w:val="24"/>
          <w:szCs w:val="24"/>
        </w:rPr>
        <w:t xml:space="preserve"> no local não necessariamente acarretaria danos ao patrimônio cultural, a depender do que estivesse previsto no projeto </w:t>
      </w:r>
      <w:r w:rsidR="2618DE97" w:rsidRPr="00F90CE2">
        <w:rPr>
          <w:rFonts w:ascii="Garamond" w:eastAsia="Garamond" w:hAnsi="Garamond" w:cs="Garamond"/>
          <w:sz w:val="24"/>
          <w:szCs w:val="24"/>
        </w:rPr>
        <w:t>técnico; que informa que as intervenções realizadas na Praça Ademar Martins</w:t>
      </w:r>
      <w:r w:rsidR="146DECB4" w:rsidRPr="00F90CE2">
        <w:rPr>
          <w:rFonts w:ascii="Garamond" w:eastAsia="Garamond" w:hAnsi="Garamond" w:cs="Garamond"/>
          <w:sz w:val="24"/>
          <w:szCs w:val="24"/>
        </w:rPr>
        <w:t xml:space="preserve"> deveriam necessariamente ser submetidas ao crivo do CMC para deliberação antes da execução do projeto té</w:t>
      </w:r>
      <w:r w:rsidR="7EBAFA40" w:rsidRPr="00F90CE2">
        <w:rPr>
          <w:rFonts w:ascii="Garamond" w:eastAsia="Garamond" w:hAnsi="Garamond" w:cs="Garamond"/>
          <w:sz w:val="24"/>
          <w:szCs w:val="24"/>
        </w:rPr>
        <w:t>cnico [...]”</w:t>
      </w:r>
    </w:p>
    <w:p w14:paraId="5BE603B1" w14:textId="222892A4" w:rsidR="00413B01" w:rsidRDefault="00413B01" w:rsidP="00037484">
      <w:pPr>
        <w:spacing w:after="0" w:line="276" w:lineRule="auto"/>
        <w:ind w:firstLine="708"/>
        <w:jc w:val="both"/>
        <w:rPr>
          <w:rFonts w:ascii="Garamond" w:eastAsia="Garamond" w:hAnsi="Garamond" w:cs="Garamond"/>
          <w:sz w:val="24"/>
          <w:szCs w:val="24"/>
        </w:rPr>
      </w:pPr>
    </w:p>
    <w:p w14:paraId="098E624B" w14:textId="1D086C59" w:rsidR="00413B01" w:rsidRPr="00F90CE2" w:rsidRDefault="00413B01" w:rsidP="00037484">
      <w:pPr>
        <w:spacing w:after="0" w:line="276" w:lineRule="auto"/>
        <w:ind w:firstLine="708"/>
        <w:jc w:val="both"/>
        <w:rPr>
          <w:rFonts w:ascii="Garamond" w:eastAsia="Garamond" w:hAnsi="Garamond" w:cs="Garamond"/>
          <w:sz w:val="24"/>
          <w:szCs w:val="24"/>
        </w:rPr>
      </w:pPr>
      <w:r>
        <w:rPr>
          <w:rFonts w:ascii="Garamond" w:eastAsia="Garamond" w:hAnsi="Garamond" w:cs="Garamond"/>
          <w:sz w:val="24"/>
          <w:szCs w:val="24"/>
        </w:rPr>
        <w:t xml:space="preserve">Em 11 de agosto de 2016, em resposta ao oficio da Promotoria de Justiça local, a Prefeitura de Mar de Espanha encaminhou cópia do Plano Diretor do Município devidamente atualizado e com seus anexos. </w:t>
      </w:r>
    </w:p>
    <w:p w14:paraId="26DCA21F" w14:textId="7D19A3B5" w:rsidR="6134173C" w:rsidRPr="00F90CE2" w:rsidRDefault="6134173C" w:rsidP="00037484">
      <w:pPr>
        <w:spacing w:after="0" w:line="276" w:lineRule="auto"/>
        <w:ind w:firstLine="708"/>
        <w:jc w:val="both"/>
        <w:rPr>
          <w:rFonts w:ascii="Garamond" w:eastAsia="Garamond" w:hAnsi="Garamond" w:cs="Garamond"/>
          <w:sz w:val="24"/>
          <w:szCs w:val="24"/>
          <w:lang w:val="pt-PT"/>
        </w:rPr>
      </w:pPr>
    </w:p>
    <w:p w14:paraId="40C45CF5" w14:textId="1B9407D4" w:rsidR="3D8E0161" w:rsidRPr="00F90CE2" w:rsidRDefault="3D8E0161" w:rsidP="00037484">
      <w:pPr>
        <w:spacing w:after="0" w:line="276" w:lineRule="auto"/>
        <w:ind w:firstLine="708"/>
        <w:jc w:val="both"/>
        <w:rPr>
          <w:rFonts w:ascii="Garamond" w:eastAsia="Garamond" w:hAnsi="Garamond" w:cs="Garamond"/>
          <w:sz w:val="24"/>
          <w:szCs w:val="24"/>
          <w:lang w:val="pt-PT"/>
        </w:rPr>
      </w:pPr>
      <w:r w:rsidRPr="00F90CE2">
        <w:rPr>
          <w:rFonts w:ascii="Garamond" w:eastAsia="Garamond" w:hAnsi="Garamond" w:cs="Garamond"/>
          <w:sz w:val="24"/>
          <w:szCs w:val="24"/>
          <w:lang w:val="pt-PT"/>
        </w:rPr>
        <w:t xml:space="preserve">Em 17 de maio de 2018 a Promotoria de Justiça de Mar de Espanha </w:t>
      </w:r>
      <w:r w:rsidR="31309594" w:rsidRPr="00F90CE2">
        <w:rPr>
          <w:rFonts w:ascii="Garamond" w:eastAsia="Garamond" w:hAnsi="Garamond" w:cs="Garamond"/>
          <w:sz w:val="24"/>
          <w:szCs w:val="24"/>
          <w:lang w:val="pt-PT"/>
        </w:rPr>
        <w:t xml:space="preserve">determinou que a responsável pelo Espaço Cultural Miguel Falbella fosse contactada para </w:t>
      </w:r>
      <w:r w:rsidR="614916EA" w:rsidRPr="00F90CE2">
        <w:rPr>
          <w:rFonts w:ascii="Garamond" w:eastAsia="Garamond" w:hAnsi="Garamond" w:cs="Garamond"/>
          <w:sz w:val="24"/>
          <w:szCs w:val="24"/>
          <w:lang w:val="pt-PT"/>
        </w:rPr>
        <w:t xml:space="preserve">informar se possui em seu acervo fotos, documentos e referências da Praça e, em caso positivo, que remetesse à Promotoria cópias </w:t>
      </w:r>
      <w:r w:rsidR="60D6A32B" w:rsidRPr="00F90CE2">
        <w:rPr>
          <w:rFonts w:ascii="Garamond" w:eastAsia="Garamond" w:hAnsi="Garamond" w:cs="Garamond"/>
          <w:sz w:val="24"/>
          <w:szCs w:val="24"/>
          <w:lang w:val="pt-PT"/>
        </w:rPr>
        <w:t xml:space="preserve">digitais. Com a juntada desta documentação determinou-se que a CPPC fosse </w:t>
      </w:r>
      <w:r w:rsidR="06434E4B" w:rsidRPr="00F90CE2">
        <w:rPr>
          <w:rFonts w:ascii="Garamond" w:eastAsia="Garamond" w:hAnsi="Garamond" w:cs="Garamond"/>
          <w:sz w:val="24"/>
          <w:szCs w:val="24"/>
          <w:lang w:val="pt-PT"/>
        </w:rPr>
        <w:t>solicitada a realizar perícia acerca das obras para verificar se houve dano ou descaracterização do patrimônio cultural.</w:t>
      </w:r>
    </w:p>
    <w:p w14:paraId="4E3A7F6A" w14:textId="0E2D8C27" w:rsidR="6134173C" w:rsidRPr="00F90CE2" w:rsidRDefault="6134173C" w:rsidP="00037484">
      <w:pPr>
        <w:spacing w:after="0" w:line="276" w:lineRule="auto"/>
        <w:ind w:firstLine="708"/>
        <w:jc w:val="both"/>
        <w:rPr>
          <w:rFonts w:ascii="Garamond" w:eastAsia="Garamond" w:hAnsi="Garamond" w:cs="Garamond"/>
          <w:sz w:val="24"/>
          <w:szCs w:val="24"/>
          <w:lang w:val="pt-PT"/>
        </w:rPr>
      </w:pPr>
    </w:p>
    <w:p w14:paraId="502D9F4B" w14:textId="706776BF" w:rsidR="00E05FBB" w:rsidRDefault="3D846117" w:rsidP="00791C38">
      <w:pPr>
        <w:spacing w:after="0" w:line="276" w:lineRule="auto"/>
        <w:ind w:firstLine="708"/>
        <w:jc w:val="both"/>
        <w:rPr>
          <w:rFonts w:ascii="Garamond" w:eastAsia="Garamond" w:hAnsi="Garamond" w:cs="Garamond"/>
          <w:sz w:val="24"/>
          <w:szCs w:val="24"/>
          <w:lang w:val="pt-PT"/>
        </w:rPr>
      </w:pPr>
      <w:r w:rsidRPr="00F90CE2">
        <w:rPr>
          <w:rFonts w:ascii="Garamond" w:eastAsia="Garamond" w:hAnsi="Garamond" w:cs="Garamond"/>
          <w:sz w:val="24"/>
          <w:szCs w:val="24"/>
          <w:lang w:val="pt-PT"/>
        </w:rPr>
        <w:t xml:space="preserve">Em 18 de maio de 2018 foi certificado por oficial do Ministério Público que </w:t>
      </w:r>
      <w:r w:rsidR="750F99C2" w:rsidRPr="00F90CE2">
        <w:rPr>
          <w:rFonts w:ascii="Garamond" w:eastAsia="Garamond" w:hAnsi="Garamond" w:cs="Garamond"/>
          <w:sz w:val="24"/>
          <w:szCs w:val="24"/>
          <w:lang w:val="pt-PT"/>
        </w:rPr>
        <w:t xml:space="preserve">obteve </w:t>
      </w:r>
      <w:r w:rsidR="5B044E7D" w:rsidRPr="00F90CE2">
        <w:rPr>
          <w:rFonts w:ascii="Garamond" w:eastAsia="Garamond" w:hAnsi="Garamond" w:cs="Garamond"/>
          <w:sz w:val="24"/>
          <w:szCs w:val="24"/>
          <w:lang w:val="pt-PT"/>
        </w:rPr>
        <w:t xml:space="preserve">registros </w:t>
      </w:r>
      <w:r w:rsidR="3C2465F7" w:rsidRPr="00F90CE2">
        <w:rPr>
          <w:rFonts w:ascii="Garamond" w:eastAsia="Garamond" w:hAnsi="Garamond" w:cs="Garamond"/>
          <w:sz w:val="24"/>
          <w:szCs w:val="24"/>
          <w:lang w:val="pt-PT"/>
        </w:rPr>
        <w:t xml:space="preserve">e documentos </w:t>
      </w:r>
      <w:r w:rsidR="5B044E7D" w:rsidRPr="00F90CE2">
        <w:rPr>
          <w:rFonts w:ascii="Garamond" w:eastAsia="Garamond" w:hAnsi="Garamond" w:cs="Garamond"/>
          <w:sz w:val="24"/>
          <w:szCs w:val="24"/>
          <w:lang w:val="pt-PT"/>
        </w:rPr>
        <w:t xml:space="preserve">antigos </w:t>
      </w:r>
      <w:r w:rsidR="6986EE41" w:rsidRPr="00F90CE2">
        <w:rPr>
          <w:rFonts w:ascii="Garamond" w:eastAsia="Garamond" w:hAnsi="Garamond" w:cs="Garamond"/>
          <w:sz w:val="24"/>
          <w:szCs w:val="24"/>
          <w:lang w:val="pt-PT"/>
        </w:rPr>
        <w:t xml:space="preserve">sobre </w:t>
      </w:r>
      <w:r w:rsidR="5B044E7D" w:rsidRPr="00F90CE2">
        <w:rPr>
          <w:rFonts w:ascii="Garamond" w:eastAsia="Garamond" w:hAnsi="Garamond" w:cs="Garamond"/>
          <w:sz w:val="24"/>
          <w:szCs w:val="24"/>
          <w:lang w:val="pt-PT"/>
        </w:rPr>
        <w:t>a</w:t>
      </w:r>
      <w:r w:rsidR="750F99C2" w:rsidRPr="00F90CE2">
        <w:rPr>
          <w:rFonts w:ascii="Garamond" w:eastAsia="Garamond" w:hAnsi="Garamond" w:cs="Garamond"/>
          <w:sz w:val="24"/>
          <w:szCs w:val="24"/>
          <w:lang w:val="pt-PT"/>
        </w:rPr>
        <w:t xml:space="preserve"> Praça</w:t>
      </w:r>
      <w:r w:rsidR="4D523E51" w:rsidRPr="00F90CE2">
        <w:rPr>
          <w:rFonts w:ascii="Garamond" w:eastAsia="Garamond" w:hAnsi="Garamond" w:cs="Garamond"/>
          <w:sz w:val="24"/>
          <w:szCs w:val="24"/>
          <w:lang w:val="pt-PT"/>
        </w:rPr>
        <w:t xml:space="preserve"> por </w:t>
      </w:r>
      <w:r w:rsidR="072993B3" w:rsidRPr="00F90CE2">
        <w:rPr>
          <w:rFonts w:ascii="Garamond" w:eastAsia="Garamond" w:hAnsi="Garamond" w:cs="Garamond"/>
          <w:sz w:val="24"/>
          <w:szCs w:val="24"/>
          <w:lang w:val="pt-PT"/>
        </w:rPr>
        <w:t>meio</w:t>
      </w:r>
      <w:r w:rsidR="4D523E51" w:rsidRPr="00F90CE2">
        <w:rPr>
          <w:rFonts w:ascii="Garamond" w:eastAsia="Garamond" w:hAnsi="Garamond" w:cs="Garamond"/>
          <w:sz w:val="24"/>
          <w:szCs w:val="24"/>
          <w:lang w:val="pt-PT"/>
        </w:rPr>
        <w:t xml:space="preserve"> do Espaço Cultural Miguel Falbella.</w:t>
      </w:r>
      <w:r w:rsidR="088B445F" w:rsidRPr="00F90CE2">
        <w:rPr>
          <w:rFonts w:ascii="Garamond" w:eastAsia="Garamond" w:hAnsi="Garamond" w:cs="Garamond"/>
          <w:sz w:val="24"/>
          <w:szCs w:val="24"/>
          <w:lang w:val="pt-PT"/>
        </w:rPr>
        <w:t xml:space="preserve"> </w:t>
      </w:r>
      <w:r w:rsidR="1E44AD59" w:rsidRPr="00F90CE2">
        <w:rPr>
          <w:rFonts w:ascii="Garamond" w:eastAsia="Garamond" w:hAnsi="Garamond" w:cs="Garamond"/>
          <w:sz w:val="24"/>
          <w:szCs w:val="24"/>
          <w:lang w:val="pt-PT"/>
        </w:rPr>
        <w:t>As duas foto</w:t>
      </w:r>
      <w:r w:rsidR="5C6A6AB6" w:rsidRPr="00F90CE2">
        <w:rPr>
          <w:rFonts w:ascii="Garamond" w:eastAsia="Garamond" w:hAnsi="Garamond" w:cs="Garamond"/>
          <w:sz w:val="24"/>
          <w:szCs w:val="24"/>
          <w:lang w:val="pt-PT"/>
        </w:rPr>
        <w:t>s</w:t>
      </w:r>
      <w:r w:rsidR="1E44AD59" w:rsidRPr="00F90CE2">
        <w:rPr>
          <w:rFonts w:ascii="Garamond" w:eastAsia="Garamond" w:hAnsi="Garamond" w:cs="Garamond"/>
          <w:sz w:val="24"/>
          <w:szCs w:val="24"/>
          <w:lang w:val="pt-PT"/>
        </w:rPr>
        <w:t xml:space="preserve"> antiga</w:t>
      </w:r>
      <w:r w:rsidR="1C554642" w:rsidRPr="00F90CE2">
        <w:rPr>
          <w:rFonts w:ascii="Garamond" w:eastAsia="Garamond" w:hAnsi="Garamond" w:cs="Garamond"/>
          <w:sz w:val="24"/>
          <w:szCs w:val="24"/>
          <w:lang w:val="pt-PT"/>
        </w:rPr>
        <w:t>s</w:t>
      </w:r>
      <w:r w:rsidR="1E44AD59" w:rsidRPr="00F90CE2">
        <w:rPr>
          <w:rFonts w:ascii="Garamond" w:eastAsia="Garamond" w:hAnsi="Garamond" w:cs="Garamond"/>
          <w:sz w:val="24"/>
          <w:szCs w:val="24"/>
          <w:lang w:val="pt-PT"/>
        </w:rPr>
        <w:t xml:space="preserve"> da praça mostra</w:t>
      </w:r>
      <w:r w:rsidR="06E58872" w:rsidRPr="00F90CE2">
        <w:rPr>
          <w:rFonts w:ascii="Garamond" w:eastAsia="Garamond" w:hAnsi="Garamond" w:cs="Garamond"/>
          <w:sz w:val="24"/>
          <w:szCs w:val="24"/>
          <w:lang w:val="pt-PT"/>
        </w:rPr>
        <w:t>m a</w:t>
      </w:r>
      <w:r w:rsidR="1E44AD59" w:rsidRPr="00F90CE2">
        <w:rPr>
          <w:rFonts w:ascii="Garamond" w:eastAsia="Garamond" w:hAnsi="Garamond" w:cs="Garamond"/>
          <w:sz w:val="24"/>
          <w:szCs w:val="24"/>
          <w:lang w:val="pt-PT"/>
        </w:rPr>
        <w:t xml:space="preserve"> igreja d</w:t>
      </w:r>
      <w:r w:rsidR="7FED89AA" w:rsidRPr="00F90CE2">
        <w:rPr>
          <w:rFonts w:ascii="Garamond" w:eastAsia="Garamond" w:hAnsi="Garamond" w:cs="Garamond"/>
          <w:sz w:val="24"/>
          <w:szCs w:val="24"/>
          <w:lang w:val="pt-PT"/>
        </w:rPr>
        <w:t>e Nossa Senhora do</w:t>
      </w:r>
      <w:r w:rsidR="1E44AD59" w:rsidRPr="00F90CE2">
        <w:rPr>
          <w:rFonts w:ascii="Garamond" w:eastAsia="Garamond" w:hAnsi="Garamond" w:cs="Garamond"/>
          <w:sz w:val="24"/>
          <w:szCs w:val="24"/>
          <w:lang w:val="pt-PT"/>
        </w:rPr>
        <w:t xml:space="preserve"> Rosário e parte da praça em que</w:t>
      </w:r>
      <w:r w:rsidR="01368E59" w:rsidRPr="00F90CE2">
        <w:rPr>
          <w:rFonts w:ascii="Garamond" w:eastAsia="Garamond" w:hAnsi="Garamond" w:cs="Garamond"/>
          <w:sz w:val="24"/>
          <w:szCs w:val="24"/>
          <w:lang w:val="pt-PT"/>
        </w:rPr>
        <w:t xml:space="preserve"> carros estacionavam.</w:t>
      </w:r>
      <w:r w:rsidR="1E44AD59" w:rsidRPr="00F90CE2">
        <w:rPr>
          <w:rFonts w:ascii="Garamond" w:eastAsia="Garamond" w:hAnsi="Garamond" w:cs="Garamond"/>
          <w:sz w:val="24"/>
          <w:szCs w:val="24"/>
          <w:lang w:val="pt-PT"/>
        </w:rPr>
        <w:t xml:space="preserve"> </w:t>
      </w:r>
      <w:r w:rsidR="1E44AD59" w:rsidRPr="00791C38">
        <w:rPr>
          <w:rFonts w:ascii="Garamond" w:eastAsia="Garamond" w:hAnsi="Garamond" w:cs="Garamond"/>
          <w:sz w:val="24"/>
          <w:szCs w:val="24"/>
          <w:lang w:val="pt-PT"/>
        </w:rPr>
        <w:t>Em uma</w:t>
      </w:r>
      <w:r w:rsidR="088B445F" w:rsidRPr="00791C38">
        <w:rPr>
          <w:rFonts w:ascii="Garamond" w:eastAsia="Garamond" w:hAnsi="Garamond" w:cs="Garamond"/>
          <w:sz w:val="24"/>
          <w:szCs w:val="24"/>
          <w:lang w:val="pt-PT"/>
        </w:rPr>
        <w:t xml:space="preserve"> </w:t>
      </w:r>
      <w:r w:rsidR="1DE68D30" w:rsidRPr="00791C38">
        <w:rPr>
          <w:rFonts w:ascii="Garamond" w:eastAsia="Garamond" w:hAnsi="Garamond" w:cs="Garamond"/>
          <w:sz w:val="24"/>
          <w:szCs w:val="24"/>
          <w:lang w:val="pt-PT"/>
        </w:rPr>
        <w:t>página</w:t>
      </w:r>
      <w:r w:rsidR="088B445F" w:rsidRPr="00791C38">
        <w:rPr>
          <w:rFonts w:ascii="Garamond" w:eastAsia="Garamond" w:hAnsi="Garamond" w:cs="Garamond"/>
          <w:sz w:val="24"/>
          <w:szCs w:val="24"/>
          <w:lang w:val="pt-PT"/>
        </w:rPr>
        <w:t xml:space="preserve"> de jornal, </w:t>
      </w:r>
      <w:r w:rsidR="275A290B" w:rsidRPr="00791C38">
        <w:rPr>
          <w:rFonts w:ascii="Garamond" w:eastAsia="Garamond" w:hAnsi="Garamond" w:cs="Garamond"/>
          <w:sz w:val="24"/>
          <w:szCs w:val="24"/>
          <w:lang w:val="pt-PT"/>
        </w:rPr>
        <w:t>de 2002</w:t>
      </w:r>
      <w:r w:rsidR="088B445F" w:rsidRPr="00791C38">
        <w:rPr>
          <w:rFonts w:ascii="Garamond" w:eastAsia="Garamond" w:hAnsi="Garamond" w:cs="Garamond"/>
          <w:sz w:val="24"/>
          <w:szCs w:val="24"/>
          <w:lang w:val="pt-PT"/>
        </w:rPr>
        <w:t>,</w:t>
      </w:r>
      <w:r w:rsidR="6A9FCCED" w:rsidRPr="00791C38">
        <w:rPr>
          <w:rFonts w:ascii="Garamond" w:eastAsia="Garamond" w:hAnsi="Garamond" w:cs="Garamond"/>
          <w:sz w:val="24"/>
          <w:szCs w:val="24"/>
          <w:lang w:val="pt-PT"/>
        </w:rPr>
        <w:t xml:space="preserve"> </w:t>
      </w:r>
      <w:r w:rsidR="7199BFFE" w:rsidRPr="00791C38">
        <w:rPr>
          <w:rFonts w:ascii="Garamond" w:eastAsia="Garamond" w:hAnsi="Garamond" w:cs="Garamond"/>
          <w:sz w:val="24"/>
          <w:szCs w:val="24"/>
          <w:lang w:val="pt-PT"/>
        </w:rPr>
        <w:t xml:space="preserve">é noticiada uma obra </w:t>
      </w:r>
      <w:r w:rsidR="007D74E4">
        <w:rPr>
          <w:rFonts w:ascii="Garamond" w:eastAsia="Garamond" w:hAnsi="Garamond" w:cs="Garamond"/>
          <w:sz w:val="24"/>
          <w:szCs w:val="24"/>
          <w:lang w:val="pt-PT"/>
        </w:rPr>
        <w:t xml:space="preserve">que a </w:t>
      </w:r>
      <w:r w:rsidR="7199BFFE" w:rsidRPr="00791C38">
        <w:rPr>
          <w:rFonts w:ascii="Garamond" w:eastAsia="Garamond" w:hAnsi="Garamond" w:cs="Garamond"/>
          <w:sz w:val="24"/>
          <w:szCs w:val="24"/>
          <w:lang w:val="pt-PT"/>
        </w:rPr>
        <w:t xml:space="preserve">prefeitura </w:t>
      </w:r>
      <w:r w:rsidR="007D74E4">
        <w:rPr>
          <w:rFonts w:ascii="Garamond" w:eastAsia="Garamond" w:hAnsi="Garamond" w:cs="Garamond"/>
          <w:sz w:val="24"/>
          <w:szCs w:val="24"/>
          <w:lang w:val="pt-PT"/>
        </w:rPr>
        <w:t xml:space="preserve">estava realizando </w:t>
      </w:r>
      <w:r w:rsidR="7199BFFE" w:rsidRPr="00791C38">
        <w:rPr>
          <w:rFonts w:ascii="Garamond" w:eastAsia="Garamond" w:hAnsi="Garamond" w:cs="Garamond"/>
          <w:sz w:val="24"/>
          <w:szCs w:val="24"/>
          <w:lang w:val="pt-PT"/>
        </w:rPr>
        <w:t>na praça com a construção de um trevo para facilitar o trânsito</w:t>
      </w:r>
      <w:r w:rsidR="29BC24BA" w:rsidRPr="00791C38">
        <w:rPr>
          <w:rFonts w:ascii="Garamond" w:eastAsia="Garamond" w:hAnsi="Garamond" w:cs="Garamond"/>
          <w:sz w:val="24"/>
          <w:szCs w:val="24"/>
          <w:lang w:val="pt-PT"/>
        </w:rPr>
        <w:t xml:space="preserve"> e a criação de um espaço definido para estacionamento. Segundo a notícia, a praça estaria recebendo maior arborização e cuidados de paisagismo</w:t>
      </w:r>
      <w:r w:rsidR="29809E99" w:rsidRPr="00791C38">
        <w:rPr>
          <w:rFonts w:ascii="Garamond" w:eastAsia="Garamond" w:hAnsi="Garamond" w:cs="Garamond"/>
          <w:sz w:val="24"/>
          <w:szCs w:val="24"/>
          <w:lang w:val="pt-PT"/>
        </w:rPr>
        <w:t xml:space="preserve">. Junto a ela existem duas fotos da obra </w:t>
      </w:r>
      <w:r w:rsidR="007D74E4">
        <w:rPr>
          <w:rFonts w:ascii="Garamond" w:eastAsia="Garamond" w:hAnsi="Garamond" w:cs="Garamond"/>
          <w:sz w:val="24"/>
          <w:szCs w:val="24"/>
          <w:lang w:val="pt-PT"/>
        </w:rPr>
        <w:t xml:space="preserve">em andamento </w:t>
      </w:r>
      <w:r w:rsidR="29809E99" w:rsidRPr="00791C38">
        <w:rPr>
          <w:rFonts w:ascii="Garamond" w:eastAsia="Garamond" w:hAnsi="Garamond" w:cs="Garamond"/>
          <w:sz w:val="24"/>
          <w:szCs w:val="24"/>
          <w:lang w:val="pt-PT"/>
        </w:rPr>
        <w:t>e de parte da obra pronta mostrando as vagas de estacio</w:t>
      </w:r>
      <w:r w:rsidR="122282BC" w:rsidRPr="00791C38">
        <w:rPr>
          <w:rFonts w:ascii="Garamond" w:eastAsia="Garamond" w:hAnsi="Garamond" w:cs="Garamond"/>
          <w:sz w:val="24"/>
          <w:szCs w:val="24"/>
          <w:lang w:val="pt-PT"/>
        </w:rPr>
        <w:t>namento e mudas de árvore plantadas.</w:t>
      </w:r>
      <w:r w:rsidR="00413B01" w:rsidRPr="00791C38">
        <w:rPr>
          <w:rFonts w:ascii="Garamond" w:eastAsia="Garamond" w:hAnsi="Garamond" w:cs="Garamond"/>
          <w:sz w:val="24"/>
          <w:szCs w:val="24"/>
          <w:lang w:val="pt-PT"/>
        </w:rPr>
        <w:t xml:space="preserve"> </w:t>
      </w:r>
      <w:r w:rsidR="00E05FBB" w:rsidRPr="00791C38">
        <w:rPr>
          <w:rFonts w:ascii="Garamond" w:eastAsia="Garamond" w:hAnsi="Garamond" w:cs="Garamond"/>
          <w:sz w:val="24"/>
          <w:szCs w:val="24"/>
          <w:lang w:val="pt-PT"/>
        </w:rPr>
        <w:t xml:space="preserve">Juntou-se documento, sem data, onde ficou decretado o tombamento da Capela Nossa Senhora do Rosário, situada na praça Ademar Martins,  tendo em vista o seu valor arquitetonico, histórico e cultural, devendo ser respeitado e preservado. Juntou-se também cópia da ficha de inventário da Capela Nossa Senhora do Rosário, datada de 2004. </w:t>
      </w:r>
    </w:p>
    <w:p w14:paraId="0BC37222" w14:textId="63FE3AEC" w:rsidR="00023EF9" w:rsidRDefault="00023EF9" w:rsidP="00791C38">
      <w:pPr>
        <w:spacing w:after="0" w:line="276" w:lineRule="auto"/>
        <w:ind w:firstLine="708"/>
        <w:jc w:val="both"/>
        <w:rPr>
          <w:rFonts w:ascii="Garamond" w:eastAsia="Garamond" w:hAnsi="Garamond" w:cs="Garamond"/>
          <w:sz w:val="24"/>
          <w:szCs w:val="24"/>
          <w:lang w:val="pt-PT"/>
        </w:rPr>
      </w:pPr>
    </w:p>
    <w:p w14:paraId="1E0A74E5" w14:textId="60FF5D3B" w:rsidR="00023EF9" w:rsidRDefault="00023EF9" w:rsidP="00023EF9">
      <w:pPr>
        <w:spacing w:after="0" w:line="276" w:lineRule="auto"/>
        <w:ind w:firstLine="708"/>
        <w:jc w:val="both"/>
        <w:rPr>
          <w:rFonts w:ascii="Garamond" w:eastAsia="Garamond" w:hAnsi="Garamond" w:cs="Garamond"/>
          <w:sz w:val="24"/>
          <w:szCs w:val="24"/>
          <w:lang w:val="pt-PT"/>
        </w:rPr>
      </w:pPr>
      <w:r w:rsidRPr="00F90CE2">
        <w:rPr>
          <w:rFonts w:ascii="Garamond" w:eastAsia="Garamond" w:hAnsi="Garamond" w:cs="Garamond"/>
          <w:sz w:val="24"/>
          <w:szCs w:val="24"/>
          <w:lang w:val="pt-PT"/>
        </w:rPr>
        <w:t>Em 27 de fevereiro de 2019 o Ministério Público certificou a obtenção de imagem da Praça capturada em 2011.</w:t>
      </w:r>
    </w:p>
    <w:p w14:paraId="3FA87B2C" w14:textId="3D8A1F8D" w:rsidR="00023EF9" w:rsidRDefault="00023EF9" w:rsidP="00023EF9">
      <w:pPr>
        <w:spacing w:after="0" w:line="276" w:lineRule="auto"/>
        <w:ind w:firstLine="708"/>
        <w:jc w:val="both"/>
        <w:rPr>
          <w:rFonts w:ascii="Garamond" w:eastAsia="Garamond" w:hAnsi="Garamond" w:cs="Garamond"/>
          <w:sz w:val="24"/>
          <w:szCs w:val="24"/>
          <w:lang w:val="pt-PT"/>
        </w:rPr>
      </w:pPr>
    </w:p>
    <w:p w14:paraId="6B441166" w14:textId="77777777" w:rsidR="00023EF9" w:rsidRPr="00F90CE2" w:rsidRDefault="00023EF9" w:rsidP="00023EF9">
      <w:pPr>
        <w:spacing w:after="0" w:line="276" w:lineRule="auto"/>
        <w:ind w:firstLine="708"/>
        <w:jc w:val="both"/>
        <w:rPr>
          <w:rFonts w:ascii="Garamond" w:eastAsia="Garamond" w:hAnsi="Garamond" w:cs="Garamond"/>
          <w:sz w:val="24"/>
          <w:szCs w:val="24"/>
          <w:lang w:val="pt-PT"/>
        </w:rPr>
      </w:pPr>
      <w:r>
        <w:rPr>
          <w:rFonts w:ascii="Garamond" w:eastAsia="Garamond" w:hAnsi="Garamond" w:cs="Garamond"/>
          <w:sz w:val="24"/>
          <w:szCs w:val="24"/>
          <w:lang w:val="pt-PT"/>
        </w:rPr>
        <w:t>Encontra-se juntada nos autos a Lei municipal nº 1142/2006 que dispõe sobre a proteção do Patrimonio Cultural do municipio de Mar de Espanha.</w:t>
      </w:r>
    </w:p>
    <w:p w14:paraId="2D4F0E3A" w14:textId="34666538" w:rsidR="6134173C" w:rsidRPr="00F90CE2" w:rsidRDefault="6134173C" w:rsidP="00037484">
      <w:pPr>
        <w:spacing w:after="0" w:line="276" w:lineRule="auto"/>
        <w:ind w:firstLine="708"/>
        <w:jc w:val="both"/>
        <w:rPr>
          <w:rFonts w:ascii="Garamond" w:eastAsia="Garamond" w:hAnsi="Garamond" w:cs="Garamond"/>
          <w:sz w:val="24"/>
          <w:szCs w:val="24"/>
          <w:lang w:val="pt-PT"/>
        </w:rPr>
      </w:pPr>
    </w:p>
    <w:p w14:paraId="51BFC1DE" w14:textId="6AE25B7D" w:rsidR="00023EF9" w:rsidRDefault="1F582B72" w:rsidP="00037484">
      <w:pPr>
        <w:spacing w:after="0" w:line="276" w:lineRule="auto"/>
        <w:ind w:firstLine="708"/>
        <w:jc w:val="both"/>
        <w:rPr>
          <w:rFonts w:ascii="Garamond" w:eastAsia="Garamond" w:hAnsi="Garamond" w:cs="Garamond"/>
          <w:sz w:val="24"/>
          <w:szCs w:val="24"/>
          <w:lang w:val="pt-PT"/>
        </w:rPr>
      </w:pPr>
      <w:r w:rsidRPr="00F90CE2">
        <w:rPr>
          <w:rFonts w:ascii="Garamond" w:eastAsia="Garamond" w:hAnsi="Garamond" w:cs="Garamond"/>
          <w:sz w:val="24"/>
          <w:szCs w:val="24"/>
          <w:lang w:val="pt-PT"/>
        </w:rPr>
        <w:t xml:space="preserve">Em </w:t>
      </w:r>
      <w:r w:rsidR="483A5F48" w:rsidRPr="00F90CE2">
        <w:rPr>
          <w:rFonts w:ascii="Garamond" w:eastAsia="Garamond" w:hAnsi="Garamond" w:cs="Garamond"/>
          <w:sz w:val="24"/>
          <w:szCs w:val="24"/>
          <w:lang w:val="pt-PT"/>
        </w:rPr>
        <w:t>15 de maio de 2019 a Promotoria de Justiça de Mar de Espanha</w:t>
      </w:r>
      <w:r w:rsidR="595050E3" w:rsidRPr="00F90CE2">
        <w:rPr>
          <w:rFonts w:ascii="Garamond" w:eastAsia="Garamond" w:hAnsi="Garamond" w:cs="Garamond"/>
          <w:sz w:val="24"/>
          <w:szCs w:val="24"/>
          <w:lang w:val="pt-PT"/>
        </w:rPr>
        <w:t xml:space="preserve"> enviou ofício</w:t>
      </w:r>
      <w:r w:rsidR="483A5F48" w:rsidRPr="00F90CE2">
        <w:rPr>
          <w:rFonts w:ascii="Garamond" w:eastAsia="Garamond" w:hAnsi="Garamond" w:cs="Garamond"/>
          <w:sz w:val="24"/>
          <w:szCs w:val="24"/>
          <w:lang w:val="pt-PT"/>
        </w:rPr>
        <w:t xml:space="preserve"> a esta Promotoria</w:t>
      </w:r>
      <w:r w:rsidR="00023EF9">
        <w:rPr>
          <w:rFonts w:ascii="Garamond" w:eastAsia="Garamond" w:hAnsi="Garamond" w:cs="Garamond"/>
          <w:sz w:val="24"/>
          <w:szCs w:val="24"/>
          <w:lang w:val="pt-PT"/>
        </w:rPr>
        <w:t xml:space="preserve"> relatando sobre </w:t>
      </w:r>
      <w:r w:rsidR="483A5F48" w:rsidRPr="00F90CE2">
        <w:rPr>
          <w:rFonts w:ascii="Garamond" w:eastAsia="Garamond" w:hAnsi="Garamond" w:cs="Garamond"/>
          <w:sz w:val="24"/>
          <w:szCs w:val="24"/>
          <w:lang w:val="pt-PT"/>
        </w:rPr>
        <w:t>denúncia anônima recebida em julho de 2012</w:t>
      </w:r>
      <w:r w:rsidR="007D74E4">
        <w:rPr>
          <w:rFonts w:ascii="Garamond" w:eastAsia="Garamond" w:hAnsi="Garamond" w:cs="Garamond"/>
          <w:sz w:val="24"/>
          <w:szCs w:val="24"/>
          <w:lang w:val="pt-PT"/>
        </w:rPr>
        <w:t xml:space="preserve">, onde consta </w:t>
      </w:r>
      <w:r w:rsidR="483A5F48" w:rsidRPr="00F90CE2">
        <w:rPr>
          <w:rFonts w:ascii="Garamond" w:eastAsia="Garamond" w:hAnsi="Garamond" w:cs="Garamond"/>
          <w:sz w:val="24"/>
          <w:szCs w:val="24"/>
          <w:lang w:val="pt-PT"/>
        </w:rPr>
        <w:t>que o ex-prefeito do município Joaquim José de Souza havia concluído uma obra na Praça Tenente Ademar Martins, cujo projeto previa o calçamento de parte do local com pedra portuguesa, sendo, porém, feito com paralelepípedo. Ressaltou-se que a denúncia foi feita quatro anos após o término do último mandato do ex-prefeito.</w:t>
      </w:r>
    </w:p>
    <w:p w14:paraId="03111794" w14:textId="4CDA23D9" w:rsidR="798DAFBB" w:rsidRPr="00F90CE2" w:rsidRDefault="798DAFBB" w:rsidP="00037484">
      <w:pPr>
        <w:spacing w:after="0" w:line="276" w:lineRule="auto"/>
        <w:ind w:firstLine="709"/>
        <w:jc w:val="both"/>
        <w:rPr>
          <w:rFonts w:ascii="Garamond" w:eastAsia="Garamond" w:hAnsi="Garamond" w:cs="Garamond"/>
          <w:sz w:val="24"/>
          <w:szCs w:val="24"/>
        </w:rPr>
      </w:pPr>
    </w:p>
    <w:p w14:paraId="7D192534" w14:textId="77777777" w:rsidR="00023EF9" w:rsidRDefault="483A5F48" w:rsidP="00037484">
      <w:pPr>
        <w:spacing w:after="0" w:line="276" w:lineRule="auto"/>
        <w:ind w:firstLine="708"/>
        <w:jc w:val="both"/>
        <w:rPr>
          <w:rFonts w:ascii="Garamond" w:eastAsia="Garamond" w:hAnsi="Garamond" w:cs="Garamond"/>
          <w:sz w:val="24"/>
          <w:szCs w:val="24"/>
          <w:lang w:val="pt-PT"/>
        </w:rPr>
      </w:pPr>
      <w:r w:rsidRPr="00F90CE2">
        <w:rPr>
          <w:rFonts w:ascii="Garamond" w:eastAsia="Garamond" w:hAnsi="Garamond" w:cs="Garamond"/>
          <w:sz w:val="24"/>
          <w:szCs w:val="24"/>
          <w:lang w:val="pt-PT"/>
        </w:rPr>
        <w:t xml:space="preserve">O presente Procedimento de Apoio à Atividade Fim </w:t>
      </w:r>
      <w:r w:rsidR="22232EF1" w:rsidRPr="00F90CE2">
        <w:rPr>
          <w:rFonts w:ascii="Garamond" w:eastAsia="Garamond" w:hAnsi="Garamond" w:cs="Garamond"/>
          <w:sz w:val="24"/>
          <w:szCs w:val="24"/>
          <w:lang w:val="pt-PT"/>
        </w:rPr>
        <w:t xml:space="preserve">foi </w:t>
      </w:r>
      <w:r w:rsidRPr="00F90CE2">
        <w:rPr>
          <w:rFonts w:ascii="Garamond" w:eastAsia="Garamond" w:hAnsi="Garamond" w:cs="Garamond"/>
          <w:sz w:val="24"/>
          <w:szCs w:val="24"/>
          <w:lang w:val="pt-PT"/>
        </w:rPr>
        <w:t>instaurado em 27 de maio de 2019 com o objetivo de apurar se as intervenções realizadas na Praça Tenente Ademar Martins causaram sua descaracterização, mutilação ou danificaram de algum modo a estética e/ou a estrutura do bem cultural ou seu entorno composto pela Capela de Nossa Senhora do Rosário, tombada pelo município.</w:t>
      </w:r>
    </w:p>
    <w:p w14:paraId="10D323AD" w14:textId="4305F80F" w:rsidR="483A5F48" w:rsidRPr="00037484" w:rsidRDefault="483A5F48" w:rsidP="00037484">
      <w:pPr>
        <w:spacing w:after="0" w:line="276" w:lineRule="auto"/>
        <w:ind w:firstLine="708"/>
        <w:jc w:val="both"/>
        <w:rPr>
          <w:rFonts w:ascii="Garamond" w:eastAsia="Garamond" w:hAnsi="Garamond" w:cs="Garamond"/>
          <w:sz w:val="24"/>
          <w:szCs w:val="24"/>
        </w:rPr>
      </w:pPr>
    </w:p>
    <w:p w14:paraId="6CE21E3A" w14:textId="06319A4C" w:rsidR="483A5F48" w:rsidRDefault="483A5F48" w:rsidP="00037484">
      <w:pPr>
        <w:pStyle w:val="PargrafodaLista"/>
        <w:numPr>
          <w:ilvl w:val="0"/>
          <w:numId w:val="1"/>
        </w:numPr>
        <w:spacing w:after="0" w:line="276" w:lineRule="auto"/>
        <w:jc w:val="both"/>
        <w:rPr>
          <w:rFonts w:ascii="Garamond" w:eastAsia="Garamond" w:hAnsi="Garamond" w:cs="Garamond"/>
          <w:b/>
          <w:bCs/>
          <w:color w:val="000000" w:themeColor="text1"/>
          <w:sz w:val="24"/>
          <w:szCs w:val="24"/>
        </w:rPr>
      </w:pPr>
      <w:r w:rsidRPr="00037484">
        <w:rPr>
          <w:rFonts w:ascii="Garamond" w:eastAsia="Garamond" w:hAnsi="Garamond" w:cs="Garamond"/>
          <w:b/>
          <w:bCs/>
          <w:color w:val="000000" w:themeColor="text1"/>
          <w:sz w:val="24"/>
          <w:szCs w:val="24"/>
        </w:rPr>
        <w:t>Análise técnica:</w:t>
      </w:r>
    </w:p>
    <w:p w14:paraId="69A18814" w14:textId="77777777" w:rsidR="00413B01" w:rsidRPr="00413B01" w:rsidRDefault="00413B01" w:rsidP="00413B01">
      <w:pPr>
        <w:spacing w:after="0" w:line="276" w:lineRule="auto"/>
        <w:jc w:val="both"/>
        <w:rPr>
          <w:rFonts w:ascii="Garamond" w:eastAsia="Garamond" w:hAnsi="Garamond" w:cs="Garamond"/>
          <w:b/>
          <w:bCs/>
          <w:color w:val="000000" w:themeColor="text1"/>
          <w:sz w:val="24"/>
          <w:szCs w:val="24"/>
        </w:rPr>
      </w:pPr>
    </w:p>
    <w:p w14:paraId="6D3581FE" w14:textId="2F0029F0" w:rsidR="00451D91" w:rsidRDefault="008E73A5" w:rsidP="00451D91">
      <w:pPr>
        <w:spacing w:after="0" w:line="276" w:lineRule="auto"/>
        <w:ind w:firstLine="708"/>
        <w:jc w:val="both"/>
        <w:rPr>
          <w:rFonts w:ascii="Garamond" w:eastAsia="Garamond" w:hAnsi="Garamond" w:cs="Garamond"/>
          <w:color w:val="000000" w:themeColor="text1"/>
          <w:sz w:val="24"/>
          <w:szCs w:val="24"/>
        </w:rPr>
      </w:pPr>
      <w:r w:rsidRPr="008E73A5">
        <w:rPr>
          <w:rFonts w:ascii="Garamond" w:eastAsia="Garamond" w:hAnsi="Garamond" w:cs="Garamond"/>
          <w:color w:val="000000" w:themeColor="text1"/>
          <w:sz w:val="24"/>
          <w:szCs w:val="24"/>
        </w:rPr>
        <w:t>A área central de Mar de Espanha, classificada como centro histórico, foi ocupada ao longo do século XIX.  Como se sabe, os núcleos urbanos surgem, de modo geral, ao redor das igrejas</w:t>
      </w:r>
      <w:r w:rsidR="0071467F">
        <w:rPr>
          <w:rFonts w:ascii="Garamond" w:eastAsia="Garamond" w:hAnsi="Garamond" w:cs="Garamond"/>
          <w:color w:val="000000" w:themeColor="text1"/>
          <w:sz w:val="24"/>
          <w:szCs w:val="24"/>
        </w:rPr>
        <w:t xml:space="preserve"> e </w:t>
      </w:r>
      <w:r w:rsidR="007D74E4">
        <w:rPr>
          <w:rFonts w:ascii="Garamond" w:eastAsia="Garamond" w:hAnsi="Garamond" w:cs="Garamond"/>
          <w:color w:val="000000" w:themeColor="text1"/>
          <w:sz w:val="24"/>
          <w:szCs w:val="24"/>
        </w:rPr>
        <w:t xml:space="preserve">em </w:t>
      </w:r>
      <w:r w:rsidRPr="008E73A5">
        <w:rPr>
          <w:rFonts w:ascii="Garamond" w:eastAsia="Garamond" w:hAnsi="Garamond" w:cs="Garamond"/>
          <w:color w:val="000000" w:themeColor="text1"/>
          <w:sz w:val="24"/>
          <w:szCs w:val="24"/>
        </w:rPr>
        <w:t>Mar de Espanha</w:t>
      </w:r>
      <w:r w:rsidR="0071467F">
        <w:rPr>
          <w:rFonts w:ascii="Garamond" w:eastAsia="Garamond" w:hAnsi="Garamond" w:cs="Garamond"/>
          <w:color w:val="000000" w:themeColor="text1"/>
          <w:sz w:val="24"/>
          <w:szCs w:val="24"/>
        </w:rPr>
        <w:t xml:space="preserve"> não foi diferente. </w:t>
      </w:r>
      <w:r w:rsidRPr="008E73A5">
        <w:rPr>
          <w:rFonts w:ascii="Garamond" w:eastAsia="Garamond" w:hAnsi="Garamond" w:cs="Garamond"/>
          <w:color w:val="000000" w:themeColor="text1"/>
          <w:sz w:val="24"/>
          <w:szCs w:val="24"/>
        </w:rPr>
        <w:t>Em torno da Igreja de Santa Efigênia concentrou-se o segmento mais pobre. Nas proximidades da Igreja do Rosário fixaram-se os forros e brancos livres, ditos remediados. Por fim, nas imediações da atual Matriz e da Igreja de Santo Antônio estabeleceram-se os membros da elite. A partir desta divisão, observou-se o crescimento da cidade partindo da Rua Nova</w:t>
      </w:r>
      <w:r w:rsidR="0071467F">
        <w:rPr>
          <w:rFonts w:ascii="Garamond" w:eastAsia="Garamond" w:hAnsi="Garamond" w:cs="Garamond"/>
          <w:color w:val="000000" w:themeColor="text1"/>
          <w:sz w:val="24"/>
          <w:szCs w:val="24"/>
        </w:rPr>
        <w:t xml:space="preserve"> (</w:t>
      </w:r>
      <w:r w:rsidR="0071467F" w:rsidRPr="0071467F">
        <w:rPr>
          <w:rFonts w:ascii="Garamond" w:eastAsia="Garamond" w:hAnsi="Garamond" w:cs="Garamond"/>
          <w:sz w:val="24"/>
          <w:szCs w:val="24"/>
        </w:rPr>
        <w:t>atual rua Major Antônio Barbosa</w:t>
      </w:r>
      <w:r w:rsidR="0071467F">
        <w:rPr>
          <w:rFonts w:ascii="Garamond" w:eastAsia="Garamond" w:hAnsi="Garamond" w:cs="Garamond"/>
          <w:sz w:val="24"/>
          <w:szCs w:val="24"/>
        </w:rPr>
        <w:t>)</w:t>
      </w:r>
      <w:r w:rsidRPr="008E73A5">
        <w:rPr>
          <w:rFonts w:ascii="Garamond" w:eastAsia="Garamond" w:hAnsi="Garamond" w:cs="Garamond"/>
          <w:color w:val="000000" w:themeColor="text1"/>
          <w:sz w:val="24"/>
          <w:szCs w:val="24"/>
        </w:rPr>
        <w:t>, indo em direção à Igreja de Nossa Senhora das Mercês, de Santo Antônio e do Rosário, originando daí, a região central de Mar de Espanha.</w:t>
      </w:r>
      <w:r w:rsidR="00451D91">
        <w:rPr>
          <w:rFonts w:ascii="Garamond" w:eastAsia="Garamond" w:hAnsi="Garamond" w:cs="Garamond"/>
          <w:color w:val="000000" w:themeColor="text1"/>
          <w:sz w:val="24"/>
          <w:szCs w:val="24"/>
        </w:rPr>
        <w:t xml:space="preserve"> A localidade desenvolveu-se ao longo deste eixo, paralelamente ao Ribeirão São João. </w:t>
      </w:r>
    </w:p>
    <w:p w14:paraId="5FEBED39" w14:textId="78F8A003" w:rsidR="00451D91" w:rsidRDefault="00451D91" w:rsidP="00451D91">
      <w:pPr>
        <w:spacing w:after="0" w:line="276" w:lineRule="auto"/>
        <w:ind w:firstLine="708"/>
        <w:jc w:val="both"/>
        <w:rPr>
          <w:rFonts w:ascii="Garamond" w:eastAsia="Garamond" w:hAnsi="Garamond" w:cs="Garamond"/>
          <w:color w:val="000000" w:themeColor="text1"/>
          <w:sz w:val="24"/>
          <w:szCs w:val="24"/>
        </w:rPr>
      </w:pPr>
    </w:p>
    <w:tbl>
      <w:tblPr>
        <w:tblStyle w:val="Tabelacomgrade"/>
        <w:tblW w:w="0" w:type="auto"/>
        <w:tblLook w:val="04A0" w:firstRow="1" w:lastRow="0" w:firstColumn="1" w:lastColumn="0" w:noHBand="0" w:noVBand="1"/>
      </w:tblPr>
      <w:tblGrid>
        <w:gridCol w:w="8494"/>
      </w:tblGrid>
      <w:tr w:rsidR="00451D91" w14:paraId="593865C1" w14:textId="77777777" w:rsidTr="00451D91">
        <w:tc>
          <w:tcPr>
            <w:tcW w:w="8494" w:type="dxa"/>
          </w:tcPr>
          <w:p w14:paraId="62B5F468" w14:textId="77777777" w:rsidR="00451D91" w:rsidRDefault="00451D91" w:rsidP="00451D91">
            <w:pPr>
              <w:spacing w:line="276" w:lineRule="auto"/>
              <w:jc w:val="center"/>
              <w:rPr>
                <w:rFonts w:ascii="Garamond" w:eastAsia="Garamond" w:hAnsi="Garamond" w:cs="Garamond"/>
                <w:color w:val="000000" w:themeColor="text1"/>
                <w:sz w:val="24"/>
                <w:szCs w:val="24"/>
              </w:rPr>
            </w:pPr>
            <w:r>
              <w:rPr>
                <w:noProof/>
              </w:rPr>
              <w:drawing>
                <wp:inline distT="0" distB="0" distL="0" distR="0" wp14:anchorId="35ECDBA7" wp14:editId="25F5C5A1">
                  <wp:extent cx="4028759" cy="453390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2455" t="20381" r="31033" b="6578"/>
                          <a:stretch/>
                        </pic:blipFill>
                        <pic:spPr bwMode="auto">
                          <a:xfrm>
                            <a:off x="0" y="0"/>
                            <a:ext cx="4040056" cy="4546613"/>
                          </a:xfrm>
                          <a:prstGeom prst="rect">
                            <a:avLst/>
                          </a:prstGeom>
                          <a:ln>
                            <a:noFill/>
                          </a:ln>
                          <a:extLst>
                            <a:ext uri="{53640926-AAD7-44D8-BBD7-CCE9431645EC}">
                              <a14:shadowObscured xmlns:a14="http://schemas.microsoft.com/office/drawing/2010/main"/>
                            </a:ext>
                          </a:extLst>
                        </pic:spPr>
                      </pic:pic>
                    </a:graphicData>
                  </a:graphic>
                </wp:inline>
              </w:drawing>
            </w:r>
          </w:p>
          <w:p w14:paraId="4A8130C2" w14:textId="71ACD57A" w:rsidR="00451D91" w:rsidRPr="00451D91" w:rsidRDefault="00451D91" w:rsidP="00451D91">
            <w:pPr>
              <w:spacing w:line="276" w:lineRule="auto"/>
              <w:jc w:val="both"/>
              <w:rPr>
                <w:rFonts w:ascii="Garamond" w:eastAsia="Garamond" w:hAnsi="Garamond" w:cs="Garamond"/>
                <w:color w:val="000000" w:themeColor="text1"/>
              </w:rPr>
            </w:pPr>
            <w:r w:rsidRPr="00451D91">
              <w:rPr>
                <w:rFonts w:ascii="Garamond" w:eastAsia="Garamond" w:hAnsi="Garamond" w:cs="Garamond"/>
                <w:color w:val="000000" w:themeColor="text1"/>
              </w:rPr>
              <w:t xml:space="preserve">Figura 01 – Localização das igrejas na área central de Mar de Espanha. Fonte: Plano de inventário exercício 2007. </w:t>
            </w:r>
          </w:p>
        </w:tc>
      </w:tr>
    </w:tbl>
    <w:p w14:paraId="7F767997" w14:textId="77777777" w:rsidR="008E73A5" w:rsidRPr="00037484" w:rsidRDefault="008E73A5" w:rsidP="008E73A5">
      <w:pPr>
        <w:spacing w:after="0" w:line="276" w:lineRule="auto"/>
        <w:ind w:firstLine="708"/>
        <w:jc w:val="both"/>
        <w:rPr>
          <w:rFonts w:ascii="Garamond" w:eastAsia="Garamond" w:hAnsi="Garamond" w:cs="Garamond"/>
          <w:b/>
          <w:bCs/>
          <w:color w:val="000000" w:themeColor="text1"/>
          <w:sz w:val="24"/>
          <w:szCs w:val="24"/>
        </w:rPr>
      </w:pPr>
    </w:p>
    <w:p w14:paraId="672856A4" w14:textId="66C6F8C7" w:rsidR="798DAFBB" w:rsidRDefault="00150BB8" w:rsidP="00037484">
      <w:pPr>
        <w:spacing w:after="0" w:line="276" w:lineRule="auto"/>
        <w:ind w:firstLine="708"/>
        <w:jc w:val="both"/>
        <w:rPr>
          <w:rFonts w:ascii="Garamond" w:eastAsia="Garamond" w:hAnsi="Garamond" w:cs="Garamond"/>
          <w:sz w:val="24"/>
          <w:szCs w:val="24"/>
        </w:rPr>
      </w:pPr>
      <w:r>
        <w:rPr>
          <w:rFonts w:ascii="Garamond" w:eastAsia="Garamond" w:hAnsi="Garamond" w:cs="Garamond"/>
          <w:color w:val="000000" w:themeColor="text1"/>
          <w:sz w:val="24"/>
          <w:szCs w:val="24"/>
        </w:rPr>
        <w:t xml:space="preserve">A </w:t>
      </w:r>
      <w:r w:rsidR="001F0A32" w:rsidRPr="00037484">
        <w:rPr>
          <w:rFonts w:ascii="Garamond" w:eastAsia="Garamond" w:hAnsi="Garamond" w:cs="Garamond"/>
          <w:color w:val="000000" w:themeColor="text1"/>
          <w:sz w:val="24"/>
          <w:szCs w:val="24"/>
        </w:rPr>
        <w:t>Praça Tenente Ademar Martins</w:t>
      </w:r>
      <w:r w:rsidR="001F0A32">
        <w:rPr>
          <w:rFonts w:ascii="Garamond" w:eastAsia="Garamond" w:hAnsi="Garamond" w:cs="Garamond"/>
          <w:color w:val="000000" w:themeColor="text1"/>
          <w:sz w:val="24"/>
          <w:szCs w:val="24"/>
        </w:rPr>
        <w:t xml:space="preserve"> situa-se </w:t>
      </w:r>
      <w:r w:rsidR="00451D91">
        <w:rPr>
          <w:rFonts w:ascii="Garamond" w:eastAsia="Garamond" w:hAnsi="Garamond" w:cs="Garamond"/>
          <w:color w:val="000000" w:themeColor="text1"/>
          <w:sz w:val="24"/>
          <w:szCs w:val="24"/>
        </w:rPr>
        <w:t xml:space="preserve">em uma das pontas deite eixo, </w:t>
      </w:r>
      <w:r w:rsidR="001F0A32">
        <w:rPr>
          <w:rFonts w:ascii="Garamond" w:eastAsia="Garamond" w:hAnsi="Garamond" w:cs="Garamond"/>
          <w:color w:val="000000" w:themeColor="text1"/>
          <w:sz w:val="24"/>
          <w:szCs w:val="24"/>
        </w:rPr>
        <w:t xml:space="preserve">na </w:t>
      </w:r>
      <w:r>
        <w:rPr>
          <w:rFonts w:ascii="Garamond" w:eastAsia="Garamond" w:hAnsi="Garamond" w:cs="Garamond"/>
          <w:color w:val="000000" w:themeColor="text1"/>
          <w:sz w:val="24"/>
          <w:szCs w:val="24"/>
        </w:rPr>
        <w:t xml:space="preserve">área central </w:t>
      </w:r>
      <w:r w:rsidR="5D213C19" w:rsidRPr="00037484">
        <w:rPr>
          <w:rFonts w:ascii="Garamond" w:eastAsia="Garamond" w:hAnsi="Garamond" w:cs="Garamond"/>
          <w:color w:val="000000" w:themeColor="text1"/>
          <w:sz w:val="24"/>
          <w:szCs w:val="24"/>
        </w:rPr>
        <w:t>de Mar de Espanha</w:t>
      </w:r>
      <w:r w:rsidR="001F0A32">
        <w:rPr>
          <w:rFonts w:ascii="Garamond" w:eastAsia="Garamond" w:hAnsi="Garamond" w:cs="Garamond"/>
          <w:color w:val="000000" w:themeColor="text1"/>
          <w:sz w:val="24"/>
          <w:szCs w:val="24"/>
        </w:rPr>
        <w:t xml:space="preserve">, classificada no Plano de Inventário Municipal como seção A – Núcleo Histórico. </w:t>
      </w:r>
      <w:r w:rsidR="5D213C19" w:rsidRPr="00037484">
        <w:rPr>
          <w:rFonts w:ascii="Garamond" w:eastAsia="Garamond" w:hAnsi="Garamond" w:cs="Garamond"/>
          <w:color w:val="000000" w:themeColor="text1"/>
          <w:sz w:val="24"/>
          <w:szCs w:val="24"/>
        </w:rPr>
        <w:t xml:space="preserve"> </w:t>
      </w:r>
      <w:r w:rsidR="1EB0F2A5" w:rsidRPr="00037484">
        <w:rPr>
          <w:rFonts w:ascii="Garamond" w:eastAsia="Garamond" w:hAnsi="Garamond" w:cs="Garamond"/>
          <w:color w:val="000000" w:themeColor="text1"/>
          <w:sz w:val="24"/>
          <w:szCs w:val="24"/>
        </w:rPr>
        <w:t>Seu terreno possui formato trapezoidal</w:t>
      </w:r>
      <w:r w:rsidR="6898C991" w:rsidRPr="00037484">
        <w:rPr>
          <w:rFonts w:ascii="Garamond" w:eastAsia="Garamond" w:hAnsi="Garamond" w:cs="Garamond"/>
          <w:color w:val="000000" w:themeColor="text1"/>
          <w:sz w:val="24"/>
          <w:szCs w:val="24"/>
        </w:rPr>
        <w:t xml:space="preserve">, tendo </w:t>
      </w:r>
      <w:r w:rsidR="001F0A32">
        <w:rPr>
          <w:rFonts w:ascii="Garamond" w:eastAsia="Garamond" w:hAnsi="Garamond" w:cs="Garamond"/>
          <w:color w:val="000000" w:themeColor="text1"/>
          <w:sz w:val="24"/>
          <w:szCs w:val="24"/>
        </w:rPr>
        <w:t xml:space="preserve">como </w:t>
      </w:r>
      <w:r w:rsidR="6898C991" w:rsidRPr="00037484">
        <w:rPr>
          <w:rFonts w:ascii="Garamond" w:eastAsia="Garamond" w:hAnsi="Garamond" w:cs="Garamond"/>
          <w:color w:val="000000" w:themeColor="text1"/>
          <w:sz w:val="24"/>
          <w:szCs w:val="24"/>
        </w:rPr>
        <w:t xml:space="preserve">limites </w:t>
      </w:r>
      <w:r w:rsidR="001F0A32">
        <w:rPr>
          <w:rFonts w:ascii="Garamond" w:eastAsia="Garamond" w:hAnsi="Garamond" w:cs="Garamond"/>
          <w:color w:val="000000" w:themeColor="text1"/>
          <w:sz w:val="24"/>
          <w:szCs w:val="24"/>
        </w:rPr>
        <w:t xml:space="preserve">edificações ou arruamentos, e se distribui em </w:t>
      </w:r>
      <w:r w:rsidR="10D8BA57" w:rsidRPr="00037484">
        <w:rPr>
          <w:rFonts w:ascii="Garamond" w:eastAsia="Garamond" w:hAnsi="Garamond" w:cs="Garamond"/>
          <w:sz w:val="24"/>
          <w:szCs w:val="24"/>
        </w:rPr>
        <w:t>dois níveis</w:t>
      </w:r>
      <w:r w:rsidR="001F0A32">
        <w:rPr>
          <w:rFonts w:ascii="Garamond" w:eastAsia="Garamond" w:hAnsi="Garamond" w:cs="Garamond"/>
          <w:sz w:val="24"/>
          <w:szCs w:val="24"/>
        </w:rPr>
        <w:t xml:space="preserve"> separados por talude gramado. N</w:t>
      </w:r>
      <w:r w:rsidR="0ADE5DA6" w:rsidRPr="00037484">
        <w:rPr>
          <w:rFonts w:ascii="Garamond" w:eastAsia="Garamond" w:hAnsi="Garamond" w:cs="Garamond"/>
          <w:sz w:val="24"/>
          <w:szCs w:val="24"/>
        </w:rPr>
        <w:t xml:space="preserve">a parte alta </w:t>
      </w:r>
      <w:r w:rsidR="001F0A32">
        <w:rPr>
          <w:rFonts w:ascii="Garamond" w:eastAsia="Garamond" w:hAnsi="Garamond" w:cs="Garamond"/>
          <w:sz w:val="24"/>
          <w:szCs w:val="24"/>
        </w:rPr>
        <w:t xml:space="preserve">situa-se </w:t>
      </w:r>
      <w:r w:rsidR="0ADE5DA6" w:rsidRPr="00037484">
        <w:rPr>
          <w:rFonts w:ascii="Garamond" w:eastAsia="Garamond" w:hAnsi="Garamond" w:cs="Garamond"/>
          <w:sz w:val="24"/>
          <w:szCs w:val="24"/>
        </w:rPr>
        <w:t>a Capela de Nossa Senhora do Rosário</w:t>
      </w:r>
      <w:r w:rsidR="001F0A32">
        <w:rPr>
          <w:rFonts w:ascii="Garamond" w:eastAsia="Garamond" w:hAnsi="Garamond" w:cs="Garamond"/>
          <w:sz w:val="24"/>
          <w:szCs w:val="24"/>
        </w:rPr>
        <w:t xml:space="preserve"> e na</w:t>
      </w:r>
      <w:r w:rsidR="45AF1095" w:rsidRPr="00037484">
        <w:rPr>
          <w:rFonts w:ascii="Garamond" w:eastAsia="Garamond" w:hAnsi="Garamond" w:cs="Garamond"/>
          <w:sz w:val="24"/>
          <w:szCs w:val="24"/>
        </w:rPr>
        <w:t xml:space="preserve"> parte baixa está o </w:t>
      </w:r>
      <w:r w:rsidR="45AF1095" w:rsidRPr="00037484">
        <w:rPr>
          <w:rFonts w:ascii="Garamond" w:eastAsia="Garamond" w:hAnsi="Garamond" w:cs="Garamond"/>
          <w:color w:val="000000" w:themeColor="text1"/>
          <w:sz w:val="24"/>
          <w:szCs w:val="24"/>
        </w:rPr>
        <w:t>marco de Barão de Ayuruoca,</w:t>
      </w:r>
      <w:r w:rsidR="7D6F03DF" w:rsidRPr="00037484">
        <w:rPr>
          <w:rFonts w:ascii="Garamond" w:eastAsia="Garamond" w:hAnsi="Garamond" w:cs="Garamond"/>
          <w:color w:val="000000" w:themeColor="text1"/>
          <w:sz w:val="24"/>
          <w:szCs w:val="24"/>
        </w:rPr>
        <w:t xml:space="preserve"> que é também o centro de uma rotatória para carros</w:t>
      </w:r>
      <w:r w:rsidR="7D957725" w:rsidRPr="00037484">
        <w:rPr>
          <w:rFonts w:ascii="Garamond" w:eastAsia="Garamond" w:hAnsi="Garamond" w:cs="Garamond"/>
          <w:color w:val="000000" w:themeColor="text1"/>
          <w:sz w:val="24"/>
          <w:szCs w:val="24"/>
        </w:rPr>
        <w:t>.</w:t>
      </w:r>
      <w:r w:rsidR="027E0D6C" w:rsidRPr="00037484">
        <w:rPr>
          <w:rFonts w:ascii="Garamond" w:eastAsia="Garamond" w:hAnsi="Garamond" w:cs="Garamond"/>
          <w:color w:val="000000" w:themeColor="text1"/>
          <w:sz w:val="24"/>
          <w:szCs w:val="24"/>
        </w:rPr>
        <w:t xml:space="preserve"> </w:t>
      </w:r>
      <w:r w:rsidR="00451D91" w:rsidRPr="00451D91">
        <w:rPr>
          <w:rFonts w:ascii="Garamond" w:eastAsia="Garamond" w:hAnsi="Garamond" w:cs="Garamond"/>
          <w:sz w:val="24"/>
          <w:szCs w:val="24"/>
        </w:rPr>
        <w:t xml:space="preserve">O largo do Rosário </w:t>
      </w:r>
      <w:r w:rsidR="00451D91">
        <w:rPr>
          <w:rFonts w:ascii="Garamond" w:eastAsia="Garamond" w:hAnsi="Garamond" w:cs="Garamond"/>
          <w:sz w:val="24"/>
          <w:szCs w:val="24"/>
        </w:rPr>
        <w:t xml:space="preserve">é utilizado, especialmente, </w:t>
      </w:r>
      <w:r w:rsidR="00451D91" w:rsidRPr="00451D91">
        <w:rPr>
          <w:rFonts w:ascii="Garamond" w:eastAsia="Garamond" w:hAnsi="Garamond" w:cs="Garamond"/>
          <w:sz w:val="24"/>
          <w:szCs w:val="24"/>
        </w:rPr>
        <w:t xml:space="preserve">como espaço de estacionamento de </w:t>
      </w:r>
      <w:r w:rsidR="000D5EBB">
        <w:rPr>
          <w:rFonts w:ascii="Garamond" w:eastAsia="Garamond" w:hAnsi="Garamond" w:cs="Garamond"/>
          <w:sz w:val="24"/>
          <w:szCs w:val="24"/>
        </w:rPr>
        <w:t xml:space="preserve">veículos e </w:t>
      </w:r>
      <w:r w:rsidR="00451D91" w:rsidRPr="00451D91">
        <w:rPr>
          <w:rFonts w:ascii="Garamond" w:eastAsia="Garamond" w:hAnsi="Garamond" w:cs="Garamond"/>
          <w:sz w:val="24"/>
          <w:szCs w:val="24"/>
        </w:rPr>
        <w:t xml:space="preserve">táxis, e o mobiliário urbano </w:t>
      </w:r>
      <w:r w:rsidR="000D5EBB">
        <w:rPr>
          <w:rFonts w:ascii="Garamond" w:eastAsia="Garamond" w:hAnsi="Garamond" w:cs="Garamond"/>
          <w:sz w:val="24"/>
          <w:szCs w:val="24"/>
        </w:rPr>
        <w:t xml:space="preserve">sugere que o </w:t>
      </w:r>
      <w:r w:rsidR="00451D91" w:rsidRPr="00451D91">
        <w:rPr>
          <w:rFonts w:ascii="Garamond" w:eastAsia="Garamond" w:hAnsi="Garamond" w:cs="Garamond"/>
          <w:sz w:val="24"/>
          <w:szCs w:val="24"/>
        </w:rPr>
        <w:t xml:space="preserve">espaço é </w:t>
      </w:r>
      <w:r w:rsidR="000D5EBB">
        <w:rPr>
          <w:rFonts w:ascii="Garamond" w:eastAsia="Garamond" w:hAnsi="Garamond" w:cs="Garamond"/>
          <w:sz w:val="24"/>
          <w:szCs w:val="24"/>
        </w:rPr>
        <w:t xml:space="preserve">utilizado pelos frequentadores </w:t>
      </w:r>
      <w:r w:rsidR="00451D91" w:rsidRPr="00451D91">
        <w:rPr>
          <w:rFonts w:ascii="Garamond" w:eastAsia="Garamond" w:hAnsi="Garamond" w:cs="Garamond"/>
          <w:sz w:val="24"/>
          <w:szCs w:val="24"/>
        </w:rPr>
        <w:t>loca</w:t>
      </w:r>
      <w:r w:rsidR="000D5EBB">
        <w:rPr>
          <w:rFonts w:ascii="Garamond" w:eastAsia="Garamond" w:hAnsi="Garamond" w:cs="Garamond"/>
          <w:sz w:val="24"/>
          <w:szCs w:val="24"/>
        </w:rPr>
        <w:t>is</w:t>
      </w:r>
      <w:r w:rsidR="00451D91" w:rsidRPr="00451D91">
        <w:rPr>
          <w:rFonts w:ascii="Garamond" w:eastAsia="Garamond" w:hAnsi="Garamond" w:cs="Garamond"/>
          <w:sz w:val="24"/>
          <w:szCs w:val="24"/>
        </w:rPr>
        <w:t xml:space="preserve">.  A pavimentação do largo </w:t>
      </w:r>
      <w:r w:rsidR="000D5EBB">
        <w:rPr>
          <w:rFonts w:ascii="Garamond" w:eastAsia="Garamond" w:hAnsi="Garamond" w:cs="Garamond"/>
          <w:sz w:val="24"/>
          <w:szCs w:val="24"/>
        </w:rPr>
        <w:t xml:space="preserve">(calçadas e estacionamento) </w:t>
      </w:r>
      <w:r w:rsidR="00451D91" w:rsidRPr="00451D91">
        <w:rPr>
          <w:rFonts w:ascii="Garamond" w:eastAsia="Garamond" w:hAnsi="Garamond" w:cs="Garamond"/>
          <w:sz w:val="24"/>
          <w:szCs w:val="24"/>
        </w:rPr>
        <w:t xml:space="preserve">é feita em paralelepípedos e a arborização é </w:t>
      </w:r>
      <w:r w:rsidR="000D5EBB">
        <w:rPr>
          <w:rFonts w:ascii="Garamond" w:eastAsia="Garamond" w:hAnsi="Garamond" w:cs="Garamond"/>
          <w:sz w:val="24"/>
          <w:szCs w:val="24"/>
        </w:rPr>
        <w:t xml:space="preserve">abundante, composta por árvores </w:t>
      </w:r>
      <w:r w:rsidR="00451D91" w:rsidRPr="00451D91">
        <w:rPr>
          <w:rFonts w:ascii="Garamond" w:eastAsia="Garamond" w:hAnsi="Garamond" w:cs="Garamond"/>
          <w:sz w:val="24"/>
          <w:szCs w:val="24"/>
        </w:rPr>
        <w:t>existente</w:t>
      </w:r>
      <w:r w:rsidR="000D5EBB">
        <w:rPr>
          <w:rFonts w:ascii="Garamond" w:eastAsia="Garamond" w:hAnsi="Garamond" w:cs="Garamond"/>
          <w:sz w:val="24"/>
          <w:szCs w:val="24"/>
        </w:rPr>
        <w:t xml:space="preserve">s próximas ao talude e na área livre. </w:t>
      </w:r>
      <w:r w:rsidR="00451D91" w:rsidRPr="00451D91">
        <w:rPr>
          <w:rFonts w:ascii="Garamond" w:eastAsia="Garamond" w:hAnsi="Garamond" w:cs="Garamond"/>
          <w:sz w:val="24"/>
          <w:szCs w:val="24"/>
        </w:rPr>
        <w:t xml:space="preserve"> </w:t>
      </w:r>
    </w:p>
    <w:p w14:paraId="1AAF3ABC" w14:textId="4F6CFECF" w:rsidR="001F0A32" w:rsidRDefault="001F0A32" w:rsidP="00037484">
      <w:pPr>
        <w:spacing w:after="0" w:line="276" w:lineRule="auto"/>
        <w:ind w:firstLine="708"/>
        <w:jc w:val="both"/>
        <w:rPr>
          <w:rFonts w:ascii="Garamond" w:eastAsia="Garamond" w:hAnsi="Garamond" w:cs="Garamond"/>
          <w:sz w:val="24"/>
          <w:szCs w:val="24"/>
        </w:rPr>
      </w:pPr>
    </w:p>
    <w:p w14:paraId="7C163FA3" w14:textId="749F9906" w:rsidR="00D17AAD" w:rsidRDefault="00D17AAD" w:rsidP="00D17AAD">
      <w:pPr>
        <w:spacing w:after="0" w:line="276" w:lineRule="auto"/>
        <w:ind w:firstLine="708"/>
        <w:jc w:val="both"/>
        <w:rPr>
          <w:rFonts w:ascii="Garamond" w:eastAsia="Garamond" w:hAnsi="Garamond" w:cs="Garamond"/>
          <w:sz w:val="24"/>
          <w:szCs w:val="24"/>
        </w:rPr>
      </w:pPr>
      <w:r>
        <w:rPr>
          <w:rFonts w:ascii="Garamond" w:eastAsia="Garamond" w:hAnsi="Garamond" w:cs="Garamond"/>
          <w:sz w:val="24"/>
          <w:szCs w:val="24"/>
        </w:rPr>
        <w:t>Em</w:t>
      </w:r>
      <w:r w:rsidRPr="00037484">
        <w:rPr>
          <w:rFonts w:ascii="Garamond" w:eastAsia="Garamond" w:hAnsi="Garamond" w:cs="Garamond"/>
          <w:sz w:val="24"/>
          <w:szCs w:val="24"/>
        </w:rPr>
        <w:t xml:space="preserve"> contato feito com a chefe Divisão de Cultura e Turismo da Prefeitura de Mar de Espanha, Sra. Marcela</w:t>
      </w:r>
      <w:r>
        <w:rPr>
          <w:rFonts w:ascii="Garamond" w:eastAsia="Garamond" w:hAnsi="Garamond" w:cs="Garamond"/>
          <w:sz w:val="24"/>
          <w:szCs w:val="24"/>
        </w:rPr>
        <w:t xml:space="preserve">, esta informou que desconhece a existência de </w:t>
      </w:r>
      <w:r w:rsidR="00D75929">
        <w:rPr>
          <w:rFonts w:ascii="Garamond" w:eastAsia="Garamond" w:hAnsi="Garamond" w:cs="Garamond"/>
          <w:sz w:val="24"/>
          <w:szCs w:val="24"/>
        </w:rPr>
        <w:t xml:space="preserve">inventário ou </w:t>
      </w:r>
      <w:r>
        <w:rPr>
          <w:rFonts w:ascii="Garamond" w:eastAsia="Garamond" w:hAnsi="Garamond" w:cs="Garamond"/>
          <w:sz w:val="24"/>
          <w:szCs w:val="24"/>
        </w:rPr>
        <w:t>decreto de tombamento da Igreja do Rosário.</w:t>
      </w:r>
    </w:p>
    <w:p w14:paraId="288ADFC7" w14:textId="77777777" w:rsidR="00D17AAD" w:rsidRDefault="00D17AAD" w:rsidP="00D17AAD">
      <w:pPr>
        <w:spacing w:after="0" w:line="276" w:lineRule="auto"/>
        <w:ind w:firstLine="708"/>
        <w:jc w:val="both"/>
        <w:rPr>
          <w:rFonts w:ascii="Garamond" w:eastAsia="Garamond" w:hAnsi="Garamond" w:cs="Garamond"/>
          <w:sz w:val="24"/>
          <w:szCs w:val="24"/>
        </w:rPr>
      </w:pPr>
    </w:p>
    <w:p w14:paraId="4F5C6E78" w14:textId="1C7E7914" w:rsidR="00EE21B8" w:rsidRDefault="00D17AAD" w:rsidP="00037484">
      <w:pPr>
        <w:spacing w:after="0" w:line="276" w:lineRule="auto"/>
        <w:ind w:firstLine="708"/>
        <w:jc w:val="both"/>
        <w:rPr>
          <w:rFonts w:ascii="Garamond" w:eastAsia="Garamond" w:hAnsi="Garamond" w:cs="Garamond"/>
          <w:sz w:val="24"/>
          <w:szCs w:val="24"/>
          <w:u w:val="single"/>
        </w:rPr>
      </w:pPr>
      <w:r>
        <w:rPr>
          <w:rFonts w:ascii="Garamond" w:eastAsia="Garamond" w:hAnsi="Garamond" w:cs="Garamond"/>
          <w:sz w:val="24"/>
          <w:szCs w:val="24"/>
          <w:u w:val="single"/>
        </w:rPr>
        <w:t>Entretanto, analisando arquivos deste Setor Técnico, verificamos que a</w:t>
      </w:r>
      <w:r w:rsidR="001F0A32" w:rsidRPr="007E5108">
        <w:rPr>
          <w:rFonts w:ascii="Garamond" w:eastAsia="Garamond" w:hAnsi="Garamond" w:cs="Garamond"/>
          <w:sz w:val="24"/>
          <w:szCs w:val="24"/>
          <w:u w:val="single"/>
        </w:rPr>
        <w:t xml:space="preserve"> Igreja de Nossa Senhora do Rosário, situada na praça Tenente Ademar Martins, foi inventariada pelo município no ano de </w:t>
      </w:r>
      <w:r w:rsidR="007E5108" w:rsidRPr="007E5108">
        <w:rPr>
          <w:rFonts w:ascii="Garamond" w:eastAsia="Garamond" w:hAnsi="Garamond" w:cs="Garamond"/>
          <w:sz w:val="24"/>
          <w:szCs w:val="24"/>
          <w:u w:val="single"/>
        </w:rPr>
        <w:t>2004,</w:t>
      </w:r>
      <w:r w:rsidR="00EE21B8">
        <w:rPr>
          <w:rFonts w:ascii="Garamond" w:eastAsia="Garamond" w:hAnsi="Garamond" w:cs="Garamond"/>
          <w:sz w:val="24"/>
          <w:szCs w:val="24"/>
          <w:u w:val="single"/>
        </w:rPr>
        <w:t xml:space="preserve"> </w:t>
      </w:r>
      <w:r w:rsidR="008C168C" w:rsidRPr="007E5108">
        <w:rPr>
          <w:rFonts w:ascii="Garamond" w:eastAsia="Garamond" w:hAnsi="Garamond" w:cs="Garamond"/>
          <w:sz w:val="24"/>
          <w:szCs w:val="24"/>
          <w:u w:val="single"/>
        </w:rPr>
        <w:t>em reconhecimento ao seu valor cultural</w:t>
      </w:r>
      <w:r w:rsidR="007D74E4">
        <w:rPr>
          <w:rFonts w:ascii="Garamond" w:eastAsia="Garamond" w:hAnsi="Garamond" w:cs="Garamond"/>
          <w:sz w:val="24"/>
          <w:szCs w:val="24"/>
          <w:u w:val="single"/>
        </w:rPr>
        <w:t xml:space="preserve">. Na ficha de inventário </w:t>
      </w:r>
      <w:r w:rsidR="00EE21B8">
        <w:rPr>
          <w:rFonts w:ascii="Garamond" w:eastAsia="Garamond" w:hAnsi="Garamond" w:cs="Garamond"/>
          <w:sz w:val="24"/>
          <w:szCs w:val="24"/>
          <w:u w:val="single"/>
        </w:rPr>
        <w:t xml:space="preserve"> consta:</w:t>
      </w:r>
    </w:p>
    <w:p w14:paraId="6D1299C6" w14:textId="77777777" w:rsidR="00EE21B8" w:rsidRDefault="00EE21B8" w:rsidP="00EE21B8">
      <w:pPr>
        <w:spacing w:after="0" w:line="276" w:lineRule="auto"/>
        <w:ind w:left="2124" w:firstLine="708"/>
        <w:jc w:val="both"/>
        <w:rPr>
          <w:rFonts w:ascii="Garamond" w:eastAsia="Garamond" w:hAnsi="Garamond" w:cs="Garamond"/>
        </w:rPr>
      </w:pPr>
    </w:p>
    <w:p w14:paraId="41A0C2CE" w14:textId="789D8289" w:rsidR="00EE21B8" w:rsidRPr="00037484" w:rsidRDefault="00EE21B8" w:rsidP="00EE21B8">
      <w:pPr>
        <w:spacing w:after="0" w:line="276" w:lineRule="auto"/>
        <w:ind w:left="2124" w:firstLine="708"/>
        <w:jc w:val="both"/>
        <w:rPr>
          <w:rFonts w:ascii="Garamond" w:eastAsia="Garamond" w:hAnsi="Garamond" w:cs="Garamond"/>
        </w:rPr>
      </w:pPr>
      <w:r w:rsidRPr="00037484">
        <w:rPr>
          <w:rFonts w:ascii="Garamond" w:eastAsia="Garamond" w:hAnsi="Garamond" w:cs="Garamond"/>
        </w:rPr>
        <w:t xml:space="preserve">“está situada em uma suave elevação [...] O local é a Praça Tenente Ademar Martins, s/nº. A região também é conhecida na cidade como sendo ‘Largo do Rosário’. [...] O talude do platô é arborizado e gramado. Está num bom estado de conservação. O acesso central se faz por uma escada de mármore. Pela lateral esquerda tem-se acesso de veículos. Em toda extensão da base do talude há um muro de arrimo. </w:t>
      </w:r>
      <w:r w:rsidRPr="00EE21B8">
        <w:rPr>
          <w:rFonts w:ascii="Garamond" w:eastAsia="Garamond" w:hAnsi="Garamond" w:cs="Garamond"/>
          <w:u w:val="single"/>
        </w:rPr>
        <w:t>O largo é calçado com paralelepípedo gnaisse. Apresenta uma boa iluminação</w:t>
      </w:r>
      <w:r w:rsidRPr="00037484">
        <w:rPr>
          <w:rFonts w:ascii="Garamond" w:eastAsia="Garamond" w:hAnsi="Garamond" w:cs="Garamond"/>
        </w:rPr>
        <w:t>.”</w:t>
      </w:r>
      <w:r>
        <w:rPr>
          <w:rFonts w:ascii="Garamond" w:eastAsia="Garamond" w:hAnsi="Garamond" w:cs="Garamond"/>
        </w:rPr>
        <w:t xml:space="preserve"> (grifo nosso)</w:t>
      </w:r>
    </w:p>
    <w:p w14:paraId="39A0FD45" w14:textId="77777777" w:rsidR="00EE21B8" w:rsidRDefault="00EE21B8" w:rsidP="00037484">
      <w:pPr>
        <w:spacing w:after="0" w:line="276" w:lineRule="auto"/>
        <w:ind w:firstLine="708"/>
        <w:jc w:val="both"/>
        <w:rPr>
          <w:rFonts w:ascii="Garamond" w:eastAsia="Garamond" w:hAnsi="Garamond" w:cs="Garamond"/>
          <w:sz w:val="24"/>
          <w:szCs w:val="24"/>
          <w:u w:val="single"/>
        </w:rPr>
      </w:pPr>
    </w:p>
    <w:p w14:paraId="2378341A" w14:textId="50F6CE3A" w:rsidR="001F0A32" w:rsidRDefault="00EE21B8" w:rsidP="00037484">
      <w:pPr>
        <w:spacing w:after="0" w:line="276" w:lineRule="auto"/>
        <w:ind w:firstLine="708"/>
        <w:jc w:val="both"/>
        <w:rPr>
          <w:rFonts w:ascii="Garamond" w:eastAsia="Garamond" w:hAnsi="Garamond" w:cs="Garamond"/>
          <w:sz w:val="24"/>
          <w:szCs w:val="24"/>
          <w:u w:val="single"/>
        </w:rPr>
      </w:pPr>
      <w:r>
        <w:rPr>
          <w:rFonts w:ascii="Garamond" w:eastAsia="Garamond" w:hAnsi="Garamond" w:cs="Garamond"/>
          <w:sz w:val="24"/>
          <w:szCs w:val="24"/>
          <w:u w:val="single"/>
        </w:rPr>
        <w:t xml:space="preserve">A ficha de inventário foi atualizada em </w:t>
      </w:r>
      <w:r w:rsidR="001F0A32" w:rsidRPr="007E5108">
        <w:rPr>
          <w:rFonts w:ascii="Garamond" w:eastAsia="Garamond" w:hAnsi="Garamond" w:cs="Garamond"/>
          <w:sz w:val="24"/>
          <w:szCs w:val="24"/>
          <w:u w:val="single"/>
        </w:rPr>
        <w:t>2009</w:t>
      </w:r>
      <w:r w:rsidR="008C168C">
        <w:rPr>
          <w:rFonts w:ascii="Garamond" w:eastAsia="Garamond" w:hAnsi="Garamond" w:cs="Garamond"/>
          <w:sz w:val="24"/>
          <w:szCs w:val="24"/>
          <w:u w:val="single"/>
        </w:rPr>
        <w:t xml:space="preserve">. </w:t>
      </w:r>
      <w:r w:rsidR="001F0A32" w:rsidRPr="007E5108">
        <w:rPr>
          <w:rFonts w:ascii="Garamond" w:eastAsia="Garamond" w:hAnsi="Garamond" w:cs="Garamond"/>
          <w:sz w:val="24"/>
          <w:szCs w:val="24"/>
          <w:u w:val="single"/>
        </w:rPr>
        <w:t xml:space="preserve"> </w:t>
      </w:r>
      <w:r w:rsidR="00D75929" w:rsidRPr="007E5108">
        <w:rPr>
          <w:rFonts w:ascii="Garamond" w:eastAsia="Garamond" w:hAnsi="Garamond" w:cs="Garamond"/>
          <w:sz w:val="24"/>
          <w:szCs w:val="24"/>
          <w:u w:val="single"/>
        </w:rPr>
        <w:t>Consta que</w:t>
      </w:r>
      <w:r w:rsidR="00E72F6F" w:rsidRPr="007E5108">
        <w:rPr>
          <w:rFonts w:ascii="Garamond" w:eastAsia="Garamond" w:hAnsi="Garamond" w:cs="Garamond"/>
          <w:sz w:val="24"/>
          <w:szCs w:val="24"/>
          <w:u w:val="single"/>
        </w:rPr>
        <w:t xml:space="preserve"> “em decreto do executivo municipal nº 38/2005 houve o tombamento da Capela da Irmandade de Nossa Senhora do Rosário, com fundamento no artigo 57 inciso VI da Lei Orgânica Municipal e com a Lei Municipal no 944/2001, tendo em vista o seu valor arquitetônico, histórico e cultural”.</w:t>
      </w:r>
    </w:p>
    <w:p w14:paraId="72FD0963" w14:textId="3212AB17" w:rsidR="00D17AAD" w:rsidRDefault="00D17AAD" w:rsidP="00037484">
      <w:pPr>
        <w:spacing w:after="0" w:line="276" w:lineRule="auto"/>
        <w:ind w:firstLine="708"/>
        <w:jc w:val="both"/>
        <w:rPr>
          <w:rFonts w:ascii="Garamond" w:eastAsia="Garamond" w:hAnsi="Garamond" w:cs="Garamond"/>
          <w:sz w:val="24"/>
          <w:szCs w:val="24"/>
          <w:u w:val="single"/>
        </w:rPr>
      </w:pPr>
    </w:p>
    <w:p w14:paraId="113A59BD" w14:textId="56B96689" w:rsidR="00D17AAD" w:rsidRDefault="00D17AAD" w:rsidP="00037484">
      <w:pPr>
        <w:spacing w:after="0" w:line="276" w:lineRule="auto"/>
        <w:ind w:firstLine="708"/>
        <w:jc w:val="both"/>
        <w:rPr>
          <w:rFonts w:ascii="Garamond" w:eastAsia="Garamond" w:hAnsi="Garamond" w:cs="Garamond"/>
          <w:sz w:val="24"/>
          <w:szCs w:val="24"/>
        </w:rPr>
      </w:pPr>
      <w:r w:rsidRPr="00D17AAD">
        <w:rPr>
          <w:rFonts w:ascii="Garamond" w:eastAsia="Garamond" w:hAnsi="Garamond" w:cs="Garamond"/>
          <w:sz w:val="24"/>
          <w:szCs w:val="24"/>
        </w:rPr>
        <w:t>Consta nos autos</w:t>
      </w:r>
      <w:r>
        <w:rPr>
          <w:rFonts w:ascii="Garamond" w:eastAsia="Garamond" w:hAnsi="Garamond" w:cs="Garamond"/>
          <w:sz w:val="24"/>
          <w:szCs w:val="24"/>
        </w:rPr>
        <w:t xml:space="preserve"> documento que, supomos, seja a inscrição no livro do tombo, onde consta:</w:t>
      </w:r>
    </w:p>
    <w:p w14:paraId="507AEE20" w14:textId="77777777" w:rsidR="00D17AAD" w:rsidRDefault="00D17AAD" w:rsidP="00D17AAD">
      <w:pPr>
        <w:spacing w:after="0" w:line="276" w:lineRule="auto"/>
        <w:ind w:left="1416" w:firstLine="708"/>
        <w:jc w:val="both"/>
        <w:rPr>
          <w:rFonts w:ascii="Garamond" w:eastAsia="Garamond" w:hAnsi="Garamond" w:cs="Garamond"/>
        </w:rPr>
      </w:pPr>
    </w:p>
    <w:p w14:paraId="7B24001A" w14:textId="170E255B" w:rsidR="00D17AAD" w:rsidRPr="00037484" w:rsidRDefault="00D17AAD" w:rsidP="00D17AAD">
      <w:pPr>
        <w:spacing w:after="0" w:line="276" w:lineRule="auto"/>
        <w:ind w:left="1416" w:firstLine="708"/>
        <w:jc w:val="both"/>
        <w:rPr>
          <w:rFonts w:ascii="Garamond" w:eastAsia="Garamond" w:hAnsi="Garamond" w:cs="Garamond"/>
        </w:rPr>
      </w:pPr>
      <w:r w:rsidRPr="00037484">
        <w:rPr>
          <w:rFonts w:ascii="Garamond" w:eastAsia="Garamond" w:hAnsi="Garamond" w:cs="Garamond"/>
        </w:rPr>
        <w:t>1- Fica decretado o Tombamento:</w:t>
      </w:r>
    </w:p>
    <w:p w14:paraId="2F24CE7F" w14:textId="14BBE4D6" w:rsidR="00D17AAD" w:rsidRPr="00037484" w:rsidRDefault="00D17AAD" w:rsidP="00D17AAD">
      <w:pPr>
        <w:spacing w:after="0" w:line="276" w:lineRule="auto"/>
        <w:ind w:left="2124"/>
        <w:jc w:val="both"/>
        <w:rPr>
          <w:rFonts w:ascii="Garamond" w:eastAsia="Garamond" w:hAnsi="Garamond" w:cs="Garamond"/>
        </w:rPr>
      </w:pPr>
      <w:r w:rsidRPr="00037484">
        <w:rPr>
          <w:rFonts w:ascii="Garamond" w:eastAsia="Garamond" w:hAnsi="Garamond" w:cs="Garamond"/>
        </w:rPr>
        <w:t>Capela Nossa Senhora do Rosário situada na Praça Tenente Ademar Martins s/nº, Mar de Espanha – MG, tendo em vista o seu valor arquitetônico, histórico e cultural, patrimônio este que precisa ser respeitado e preservado.</w:t>
      </w:r>
    </w:p>
    <w:p w14:paraId="121F5BA7" w14:textId="77777777" w:rsidR="00D17AAD" w:rsidRDefault="00D17AAD" w:rsidP="00037484">
      <w:pPr>
        <w:spacing w:after="0" w:line="276" w:lineRule="auto"/>
        <w:ind w:firstLine="708"/>
        <w:jc w:val="both"/>
        <w:rPr>
          <w:rFonts w:ascii="Garamond" w:eastAsia="Garamond" w:hAnsi="Garamond" w:cs="Garamond"/>
          <w:color w:val="000000" w:themeColor="text1"/>
          <w:sz w:val="24"/>
          <w:szCs w:val="24"/>
        </w:rPr>
      </w:pPr>
    </w:p>
    <w:p w14:paraId="55CF5FBC" w14:textId="5AD2AD0A" w:rsidR="00E72F6F" w:rsidRPr="00037484" w:rsidRDefault="00E72F6F" w:rsidP="00037484">
      <w:pPr>
        <w:spacing w:after="0" w:line="276" w:lineRule="auto"/>
        <w:ind w:firstLine="708"/>
        <w:jc w:val="both"/>
        <w:rPr>
          <w:rFonts w:ascii="Garamond" w:eastAsia="Garamond" w:hAnsi="Garamond" w:cs="Garamond"/>
          <w:color w:val="000000" w:themeColor="text1"/>
          <w:sz w:val="24"/>
          <w:szCs w:val="24"/>
          <w:highlight w:val="yellow"/>
        </w:rPr>
      </w:pPr>
      <w:r w:rsidRPr="00E72F6F">
        <w:rPr>
          <w:rFonts w:ascii="Garamond" w:eastAsia="Garamond" w:hAnsi="Garamond" w:cs="Garamond"/>
          <w:color w:val="000000" w:themeColor="text1"/>
          <w:sz w:val="24"/>
          <w:szCs w:val="24"/>
        </w:rPr>
        <w:t>As edificações que</w:t>
      </w:r>
      <w:r w:rsidR="007D74E4">
        <w:rPr>
          <w:rFonts w:ascii="Garamond" w:eastAsia="Garamond" w:hAnsi="Garamond" w:cs="Garamond"/>
          <w:color w:val="000000" w:themeColor="text1"/>
          <w:sz w:val="24"/>
          <w:szCs w:val="24"/>
        </w:rPr>
        <w:t xml:space="preserve"> se situam no entorno da praça e d</w:t>
      </w:r>
      <w:r w:rsidRPr="00E72F6F">
        <w:rPr>
          <w:rFonts w:ascii="Garamond" w:eastAsia="Garamond" w:hAnsi="Garamond" w:cs="Garamond"/>
          <w:color w:val="000000" w:themeColor="text1"/>
          <w:sz w:val="24"/>
          <w:szCs w:val="24"/>
        </w:rPr>
        <w:t>a igreja não apresentam relevância arquitetônica ou histórica, são imóveis recentes que foram construídos para abrigar comércios locais, tais como padaria, supermercado, lojas de roupas, farmácia</w:t>
      </w:r>
      <w:r w:rsidR="007D74E4">
        <w:rPr>
          <w:rFonts w:ascii="Garamond" w:eastAsia="Garamond" w:hAnsi="Garamond" w:cs="Garamond"/>
          <w:color w:val="000000" w:themeColor="text1"/>
          <w:sz w:val="24"/>
          <w:szCs w:val="24"/>
        </w:rPr>
        <w:t>,</w:t>
      </w:r>
      <w:r w:rsidRPr="00E72F6F">
        <w:rPr>
          <w:rFonts w:ascii="Garamond" w:eastAsia="Garamond" w:hAnsi="Garamond" w:cs="Garamond"/>
          <w:color w:val="000000" w:themeColor="text1"/>
          <w:sz w:val="24"/>
          <w:szCs w:val="24"/>
        </w:rPr>
        <w:t xml:space="preserve"> sobre os quais </w:t>
      </w:r>
      <w:r w:rsidR="007D74E4">
        <w:rPr>
          <w:rFonts w:ascii="Garamond" w:eastAsia="Garamond" w:hAnsi="Garamond" w:cs="Garamond"/>
          <w:color w:val="000000" w:themeColor="text1"/>
          <w:sz w:val="24"/>
          <w:szCs w:val="24"/>
        </w:rPr>
        <w:t>há edificações de uso residencial</w:t>
      </w:r>
      <w:r w:rsidRPr="00E72F6F">
        <w:rPr>
          <w:rFonts w:ascii="Garamond" w:eastAsia="Garamond" w:hAnsi="Garamond" w:cs="Garamond"/>
          <w:color w:val="000000" w:themeColor="text1"/>
          <w:sz w:val="24"/>
          <w:szCs w:val="24"/>
        </w:rPr>
        <w:t>.</w:t>
      </w:r>
    </w:p>
    <w:p w14:paraId="554D17DD" w14:textId="49531186" w:rsidR="4EBF4142" w:rsidRPr="00037484" w:rsidRDefault="4EBF4142" w:rsidP="00037484">
      <w:pPr>
        <w:spacing w:after="0" w:line="276" w:lineRule="auto"/>
        <w:ind w:firstLine="708"/>
        <w:jc w:val="both"/>
        <w:rPr>
          <w:rFonts w:ascii="Garamond" w:eastAsia="Garamond" w:hAnsi="Garamond" w:cs="Garamond"/>
          <w:sz w:val="24"/>
          <w:szCs w:val="24"/>
        </w:rPr>
      </w:pPr>
    </w:p>
    <w:p w14:paraId="161CDBC3" w14:textId="77777777" w:rsidR="008C168C" w:rsidRDefault="00B3479B" w:rsidP="008C168C">
      <w:pPr>
        <w:spacing w:after="0" w:line="276" w:lineRule="auto"/>
        <w:ind w:firstLine="708"/>
        <w:jc w:val="both"/>
        <w:rPr>
          <w:rFonts w:ascii="Garamond" w:eastAsia="Garamond" w:hAnsi="Garamond" w:cs="Garamond"/>
          <w:color w:val="000000" w:themeColor="text1"/>
          <w:sz w:val="24"/>
          <w:szCs w:val="24"/>
        </w:rPr>
      </w:pPr>
      <w:r w:rsidRPr="00037484">
        <w:rPr>
          <w:rFonts w:ascii="Garamond" w:eastAsia="Garamond" w:hAnsi="Garamond" w:cs="Garamond"/>
          <w:color w:val="000000" w:themeColor="text1"/>
          <w:sz w:val="24"/>
          <w:szCs w:val="24"/>
        </w:rPr>
        <w:t>A Praça</w:t>
      </w:r>
      <w:r w:rsidR="00EE21B8">
        <w:rPr>
          <w:rFonts w:ascii="Garamond" w:eastAsia="Garamond" w:hAnsi="Garamond" w:cs="Garamond"/>
          <w:color w:val="000000" w:themeColor="text1"/>
          <w:sz w:val="24"/>
          <w:szCs w:val="24"/>
        </w:rPr>
        <w:t xml:space="preserve"> Tenente Ademar Martins e a Capela do Rosário</w:t>
      </w:r>
      <w:r w:rsidR="00D17AAD">
        <w:rPr>
          <w:rFonts w:ascii="Garamond" w:eastAsia="Garamond" w:hAnsi="Garamond" w:cs="Garamond"/>
          <w:color w:val="000000" w:themeColor="text1"/>
          <w:sz w:val="24"/>
          <w:szCs w:val="24"/>
        </w:rPr>
        <w:t xml:space="preserve"> insere</w:t>
      </w:r>
      <w:r w:rsidR="00EE21B8">
        <w:rPr>
          <w:rFonts w:ascii="Garamond" w:eastAsia="Garamond" w:hAnsi="Garamond" w:cs="Garamond"/>
          <w:color w:val="000000" w:themeColor="text1"/>
          <w:sz w:val="24"/>
          <w:szCs w:val="24"/>
        </w:rPr>
        <w:t>m</w:t>
      </w:r>
      <w:r w:rsidR="00D17AAD">
        <w:rPr>
          <w:rFonts w:ascii="Garamond" w:eastAsia="Garamond" w:hAnsi="Garamond" w:cs="Garamond"/>
          <w:color w:val="000000" w:themeColor="text1"/>
          <w:sz w:val="24"/>
          <w:szCs w:val="24"/>
        </w:rPr>
        <w:t>-se em</w:t>
      </w:r>
      <w:r w:rsidRPr="00037484">
        <w:rPr>
          <w:rFonts w:ascii="Garamond" w:eastAsia="Garamond" w:hAnsi="Garamond" w:cs="Garamond"/>
          <w:color w:val="000000" w:themeColor="text1"/>
          <w:sz w:val="24"/>
          <w:szCs w:val="24"/>
        </w:rPr>
        <w:t xml:space="preserve"> Área de Interesse Cultural</w:t>
      </w:r>
      <w:r w:rsidR="00D17AAD">
        <w:rPr>
          <w:rFonts w:ascii="Garamond" w:eastAsia="Garamond" w:hAnsi="Garamond" w:cs="Garamond"/>
          <w:color w:val="000000" w:themeColor="text1"/>
          <w:sz w:val="24"/>
          <w:szCs w:val="24"/>
        </w:rPr>
        <w:t xml:space="preserve">, zoneamento </w:t>
      </w:r>
      <w:r w:rsidRPr="00037484">
        <w:rPr>
          <w:rFonts w:ascii="Garamond" w:eastAsia="Garamond" w:hAnsi="Garamond" w:cs="Garamond"/>
          <w:color w:val="000000" w:themeColor="text1"/>
          <w:sz w:val="24"/>
          <w:szCs w:val="24"/>
        </w:rPr>
        <w:t>definid</w:t>
      </w:r>
      <w:r w:rsidR="00D17AAD">
        <w:rPr>
          <w:rFonts w:ascii="Garamond" w:eastAsia="Garamond" w:hAnsi="Garamond" w:cs="Garamond"/>
          <w:color w:val="000000" w:themeColor="text1"/>
          <w:sz w:val="24"/>
          <w:szCs w:val="24"/>
        </w:rPr>
        <w:t>o</w:t>
      </w:r>
      <w:r w:rsidRPr="00037484">
        <w:rPr>
          <w:rFonts w:ascii="Garamond" w:eastAsia="Garamond" w:hAnsi="Garamond" w:cs="Garamond"/>
          <w:color w:val="000000" w:themeColor="text1"/>
          <w:sz w:val="24"/>
          <w:szCs w:val="24"/>
        </w:rPr>
        <w:t xml:space="preserve"> pelo </w:t>
      </w:r>
      <w:r w:rsidR="00EE21B8">
        <w:rPr>
          <w:rFonts w:ascii="Garamond" w:eastAsia="Garamond" w:hAnsi="Garamond" w:cs="Garamond"/>
          <w:color w:val="000000" w:themeColor="text1"/>
          <w:sz w:val="24"/>
          <w:szCs w:val="24"/>
        </w:rPr>
        <w:t>P</w:t>
      </w:r>
      <w:r w:rsidRPr="00037484">
        <w:rPr>
          <w:rFonts w:ascii="Garamond" w:eastAsia="Garamond" w:hAnsi="Garamond" w:cs="Garamond"/>
          <w:color w:val="000000" w:themeColor="text1"/>
          <w:sz w:val="24"/>
          <w:szCs w:val="24"/>
        </w:rPr>
        <w:t xml:space="preserve">lano </w:t>
      </w:r>
      <w:r w:rsidR="00EE21B8">
        <w:rPr>
          <w:rFonts w:ascii="Garamond" w:eastAsia="Garamond" w:hAnsi="Garamond" w:cs="Garamond"/>
          <w:color w:val="000000" w:themeColor="text1"/>
          <w:sz w:val="24"/>
          <w:szCs w:val="24"/>
        </w:rPr>
        <w:t>D</w:t>
      </w:r>
      <w:r w:rsidRPr="00037484">
        <w:rPr>
          <w:rFonts w:ascii="Garamond" w:eastAsia="Garamond" w:hAnsi="Garamond" w:cs="Garamond"/>
          <w:color w:val="000000" w:themeColor="text1"/>
          <w:sz w:val="24"/>
          <w:szCs w:val="24"/>
        </w:rPr>
        <w:t>iretor - Lei Municipal nº 1.188/07, aprovad</w:t>
      </w:r>
      <w:r w:rsidR="00D17AAD">
        <w:rPr>
          <w:rFonts w:ascii="Garamond" w:eastAsia="Garamond" w:hAnsi="Garamond" w:cs="Garamond"/>
          <w:color w:val="000000" w:themeColor="text1"/>
          <w:sz w:val="24"/>
          <w:szCs w:val="24"/>
        </w:rPr>
        <w:t>o</w:t>
      </w:r>
      <w:r w:rsidRPr="00037484">
        <w:rPr>
          <w:rFonts w:ascii="Garamond" w:eastAsia="Garamond" w:hAnsi="Garamond" w:cs="Garamond"/>
          <w:color w:val="000000" w:themeColor="text1"/>
          <w:sz w:val="24"/>
          <w:szCs w:val="24"/>
        </w:rPr>
        <w:t xml:space="preserve"> em 10/12/2007 modificada pela Lei Municipal nº 1277/10. </w:t>
      </w:r>
      <w:r w:rsidRPr="00037484">
        <w:rPr>
          <w:rFonts w:ascii="Garamond" w:eastAsia="Garamond" w:hAnsi="Garamond" w:cs="Garamond"/>
          <w:sz w:val="24"/>
          <w:szCs w:val="24"/>
        </w:rPr>
        <w:t xml:space="preserve">Segundo contato feito com a chefe da Divisão de Cultura e Turismo da Prefeitura de Mar de Espanha, Sra. Marcela, este plano diretor é o primeiro a ser aprovado para o município, portanto, foi a primeira vez que a praça foi </w:t>
      </w:r>
      <w:r w:rsidR="00D17AAD">
        <w:rPr>
          <w:rFonts w:ascii="Garamond" w:eastAsia="Garamond" w:hAnsi="Garamond" w:cs="Garamond"/>
          <w:sz w:val="24"/>
          <w:szCs w:val="24"/>
        </w:rPr>
        <w:t xml:space="preserve">classificada como </w:t>
      </w:r>
      <w:r w:rsidRPr="00037484">
        <w:rPr>
          <w:rFonts w:ascii="Garamond" w:eastAsia="Garamond" w:hAnsi="Garamond" w:cs="Garamond"/>
          <w:color w:val="000000" w:themeColor="text1"/>
          <w:sz w:val="24"/>
          <w:szCs w:val="24"/>
        </w:rPr>
        <w:t>Área de Interesse Cultural.</w:t>
      </w:r>
      <w:r w:rsidR="008C168C" w:rsidRPr="008C168C">
        <w:rPr>
          <w:rFonts w:ascii="Garamond" w:eastAsia="Garamond" w:hAnsi="Garamond" w:cs="Garamond"/>
          <w:color w:val="000000" w:themeColor="text1"/>
          <w:sz w:val="24"/>
          <w:szCs w:val="24"/>
        </w:rPr>
        <w:t xml:space="preserve"> </w:t>
      </w:r>
    </w:p>
    <w:p w14:paraId="429E597E" w14:textId="77777777" w:rsidR="008C168C" w:rsidRDefault="008C168C" w:rsidP="008C168C">
      <w:pPr>
        <w:spacing w:after="0" w:line="276" w:lineRule="auto"/>
        <w:ind w:firstLine="708"/>
        <w:jc w:val="both"/>
        <w:rPr>
          <w:rFonts w:ascii="Garamond" w:eastAsia="Garamond" w:hAnsi="Garamond" w:cs="Garamond"/>
          <w:color w:val="000000" w:themeColor="text1"/>
          <w:sz w:val="24"/>
          <w:szCs w:val="24"/>
        </w:rPr>
      </w:pPr>
    </w:p>
    <w:p w14:paraId="019096E0" w14:textId="31036E77" w:rsidR="008C168C" w:rsidRDefault="008C168C" w:rsidP="008C168C">
      <w:pPr>
        <w:spacing w:after="0" w:line="276" w:lineRule="auto"/>
        <w:ind w:firstLine="708"/>
        <w:jc w:val="both"/>
        <w:rPr>
          <w:rFonts w:ascii="Garamond" w:eastAsia="Garamond" w:hAnsi="Garamond" w:cs="Garamond"/>
          <w:color w:val="000000" w:themeColor="text1"/>
          <w:sz w:val="24"/>
          <w:szCs w:val="24"/>
        </w:rPr>
      </w:pPr>
      <w:r>
        <w:rPr>
          <w:rFonts w:ascii="Garamond" w:eastAsia="Garamond" w:hAnsi="Garamond" w:cs="Garamond"/>
          <w:color w:val="000000" w:themeColor="text1"/>
          <w:sz w:val="24"/>
          <w:szCs w:val="24"/>
        </w:rPr>
        <w:t>Segundo o inciso I do artigo 58 da Lei nº 1188/2007, alterada pela Lei 1227/2010, fic</w:t>
      </w:r>
      <w:r w:rsidR="001A3E1B">
        <w:rPr>
          <w:rFonts w:ascii="Garamond" w:eastAsia="Garamond" w:hAnsi="Garamond" w:cs="Garamond"/>
          <w:color w:val="000000" w:themeColor="text1"/>
          <w:sz w:val="24"/>
          <w:szCs w:val="24"/>
        </w:rPr>
        <w:t>ou</w:t>
      </w:r>
      <w:r>
        <w:rPr>
          <w:rFonts w:ascii="Garamond" w:eastAsia="Garamond" w:hAnsi="Garamond" w:cs="Garamond"/>
          <w:color w:val="000000" w:themeColor="text1"/>
          <w:sz w:val="24"/>
          <w:szCs w:val="24"/>
        </w:rPr>
        <w:t xml:space="preserve"> tombad</w:t>
      </w:r>
      <w:r w:rsidR="001A3E1B">
        <w:rPr>
          <w:rFonts w:ascii="Garamond" w:eastAsia="Garamond" w:hAnsi="Garamond" w:cs="Garamond"/>
          <w:color w:val="000000" w:themeColor="text1"/>
          <w:sz w:val="24"/>
          <w:szCs w:val="24"/>
        </w:rPr>
        <w:t>o,</w:t>
      </w:r>
      <w:r>
        <w:rPr>
          <w:rFonts w:ascii="Garamond" w:eastAsia="Garamond" w:hAnsi="Garamond" w:cs="Garamond"/>
          <w:color w:val="000000" w:themeColor="text1"/>
          <w:sz w:val="24"/>
          <w:szCs w:val="24"/>
        </w:rPr>
        <w:t xml:space="preserve"> por meio desta Lei</w:t>
      </w:r>
      <w:r w:rsidR="001A3E1B">
        <w:rPr>
          <w:rFonts w:ascii="Garamond" w:eastAsia="Garamond" w:hAnsi="Garamond" w:cs="Garamond"/>
          <w:color w:val="000000" w:themeColor="text1"/>
          <w:sz w:val="24"/>
          <w:szCs w:val="24"/>
        </w:rPr>
        <w:t>,</w:t>
      </w:r>
      <w:r>
        <w:rPr>
          <w:rFonts w:ascii="Garamond" w:eastAsia="Garamond" w:hAnsi="Garamond" w:cs="Garamond"/>
          <w:color w:val="000000" w:themeColor="text1"/>
          <w:sz w:val="24"/>
          <w:szCs w:val="24"/>
        </w:rPr>
        <w:t xml:space="preserve"> toda a pavimentação e o calçamento da Zona de Interesse Cultural.  </w:t>
      </w:r>
    </w:p>
    <w:p w14:paraId="0782B408" w14:textId="3C414117" w:rsidR="008C168C" w:rsidRDefault="008C168C" w:rsidP="00B3479B">
      <w:pPr>
        <w:spacing w:after="0" w:line="276" w:lineRule="auto"/>
        <w:ind w:firstLine="708"/>
        <w:jc w:val="both"/>
        <w:rPr>
          <w:rFonts w:ascii="Garamond" w:eastAsia="Garamond" w:hAnsi="Garamond" w:cs="Garamond"/>
          <w:color w:val="000000" w:themeColor="text1"/>
          <w:sz w:val="24"/>
          <w:szCs w:val="24"/>
        </w:rPr>
      </w:pPr>
    </w:p>
    <w:tbl>
      <w:tblPr>
        <w:tblStyle w:val="Tabelacomgrade"/>
        <w:tblW w:w="0" w:type="auto"/>
        <w:tblLook w:val="04A0" w:firstRow="1" w:lastRow="0" w:firstColumn="1" w:lastColumn="0" w:noHBand="0" w:noVBand="1"/>
      </w:tblPr>
      <w:tblGrid>
        <w:gridCol w:w="8494"/>
      </w:tblGrid>
      <w:tr w:rsidR="007A3137" w14:paraId="0D49F6AE" w14:textId="77777777" w:rsidTr="007A3137">
        <w:tc>
          <w:tcPr>
            <w:tcW w:w="8494" w:type="dxa"/>
          </w:tcPr>
          <w:p w14:paraId="391DF0C2" w14:textId="6256B785" w:rsidR="007A3137" w:rsidRDefault="00D75929" w:rsidP="00B3479B">
            <w:pPr>
              <w:spacing w:line="276" w:lineRule="auto"/>
              <w:jc w:val="both"/>
              <w:rPr>
                <w:rFonts w:ascii="Garamond" w:eastAsia="Garamond" w:hAnsi="Garamond" w:cs="Garamond"/>
                <w:sz w:val="24"/>
                <w:szCs w:val="24"/>
              </w:rPr>
            </w:pPr>
            <w:r>
              <w:rPr>
                <w:rFonts w:ascii="Garamond" w:eastAsia="Garamond" w:hAnsi="Garamond" w:cs="Garamond"/>
                <w:noProof/>
                <w:sz w:val="24"/>
                <w:szCs w:val="24"/>
              </w:rPr>
              <mc:AlternateContent>
                <mc:Choice Requires="wps">
                  <w:drawing>
                    <wp:anchor distT="0" distB="0" distL="114300" distR="114300" simplePos="0" relativeHeight="251659264" behindDoc="0" locked="0" layoutInCell="1" allowOverlap="1" wp14:anchorId="33CB5B35" wp14:editId="06D5C752">
                      <wp:simplePos x="0" y="0"/>
                      <wp:positionH relativeFrom="column">
                        <wp:posOffset>3353435</wp:posOffset>
                      </wp:positionH>
                      <wp:positionV relativeFrom="paragraph">
                        <wp:posOffset>620395</wp:posOffset>
                      </wp:positionV>
                      <wp:extent cx="514350" cy="485775"/>
                      <wp:effectExtent l="19050" t="19050" r="19050" b="28575"/>
                      <wp:wrapNone/>
                      <wp:docPr id="6" name="Elipse 6"/>
                      <wp:cNvGraphicFramePr/>
                      <a:graphic xmlns:a="http://schemas.openxmlformats.org/drawingml/2006/main">
                        <a:graphicData uri="http://schemas.microsoft.com/office/word/2010/wordprocessingShape">
                          <wps:wsp>
                            <wps:cNvSpPr/>
                            <wps:spPr>
                              <a:xfrm>
                                <a:off x="0" y="0"/>
                                <a:ext cx="514350" cy="485775"/>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A17A91A" id="Elipse 6" o:spid="_x0000_s1026" style="position:absolute;margin-left:264.05pt;margin-top:48.85pt;width:40.5pt;height:38.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" filled="f" strokecolor="red" strokeweight="3pt">
                      <v:stroke joinstyle="miter"/>
                    </v:oval>
                  </w:pict>
                </mc:Fallback>
              </mc:AlternateContent>
            </w:r>
            <w:r w:rsidR="007A3137">
              <w:rPr>
                <w:rFonts w:ascii="Garamond" w:eastAsia="Garamond" w:hAnsi="Garamond" w:cs="Garamond"/>
                <w:noProof/>
                <w:sz w:val="24"/>
                <w:szCs w:val="24"/>
              </w:rPr>
              <w:drawing>
                <wp:inline distT="0" distB="0" distL="0" distR="0" wp14:anchorId="341B9A30" wp14:editId="59B34BD5">
                  <wp:extent cx="5285940" cy="3962400"/>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SC03447.JPG"/>
                          <pic:cNvPicPr/>
                        </pic:nvPicPr>
                        <pic:blipFill rotWithShape="1">
                          <a:blip r:embed="rId9">
                            <a:extLst>
                              <a:ext uri="{28A0092B-C50C-407E-A947-70E740481C1C}">
                                <a14:useLocalDpi xmlns:a14="http://schemas.microsoft.com/office/drawing/2010/main" val="0"/>
                              </a:ext>
                            </a:extLst>
                          </a:blip>
                          <a:srcRect t="39" b="13"/>
                          <a:stretch/>
                        </pic:blipFill>
                        <pic:spPr bwMode="auto">
                          <a:xfrm>
                            <a:off x="0" y="0"/>
                            <a:ext cx="5299845" cy="3972823"/>
                          </a:xfrm>
                          <a:prstGeom prst="rect">
                            <a:avLst/>
                          </a:prstGeom>
                          <a:ln>
                            <a:noFill/>
                          </a:ln>
                          <a:extLst>
                            <a:ext uri="{53640926-AAD7-44D8-BBD7-CCE9431645EC}">
                              <a14:shadowObscured xmlns:a14="http://schemas.microsoft.com/office/drawing/2010/main"/>
                            </a:ext>
                          </a:extLst>
                        </pic:spPr>
                      </pic:pic>
                    </a:graphicData>
                  </a:graphic>
                </wp:inline>
              </w:drawing>
            </w:r>
          </w:p>
          <w:p w14:paraId="62A27406" w14:textId="4A2D322C" w:rsidR="00D17AAD" w:rsidRPr="00D17AAD" w:rsidRDefault="00D17AAD" w:rsidP="00B3479B">
            <w:pPr>
              <w:spacing w:line="276" w:lineRule="auto"/>
              <w:jc w:val="both"/>
              <w:rPr>
                <w:rFonts w:ascii="Garamond" w:eastAsia="Garamond" w:hAnsi="Garamond" w:cs="Garamond"/>
              </w:rPr>
            </w:pPr>
            <w:r w:rsidRPr="00D17AAD">
              <w:rPr>
                <w:rFonts w:ascii="Garamond" w:eastAsia="Garamond" w:hAnsi="Garamond" w:cs="Garamond"/>
              </w:rPr>
              <w:t xml:space="preserve">Figura 02 – Mapa de zoneamento do Plano Diretor. Em destaque, localização da praça e da igreja do Rosário, em Área de Interesse Cultural. </w:t>
            </w:r>
          </w:p>
        </w:tc>
      </w:tr>
    </w:tbl>
    <w:p w14:paraId="7159FD89" w14:textId="77777777" w:rsidR="007A3137" w:rsidRPr="00037484" w:rsidRDefault="007A3137" w:rsidP="00B3479B">
      <w:pPr>
        <w:spacing w:after="0" w:line="276" w:lineRule="auto"/>
        <w:ind w:firstLine="708"/>
        <w:jc w:val="both"/>
        <w:rPr>
          <w:rFonts w:ascii="Garamond" w:eastAsia="Garamond" w:hAnsi="Garamond" w:cs="Garamond"/>
          <w:sz w:val="24"/>
          <w:szCs w:val="24"/>
        </w:rPr>
      </w:pPr>
    </w:p>
    <w:p w14:paraId="10A3F713" w14:textId="67F8986F" w:rsidR="008C168C" w:rsidRDefault="008C168C" w:rsidP="008C168C">
      <w:pPr>
        <w:spacing w:after="0" w:line="276" w:lineRule="auto"/>
        <w:ind w:firstLine="708"/>
        <w:jc w:val="both"/>
        <w:rPr>
          <w:rFonts w:ascii="Garamond" w:eastAsia="Garamond" w:hAnsi="Garamond" w:cs="Garamond"/>
          <w:sz w:val="24"/>
          <w:szCs w:val="24"/>
        </w:rPr>
      </w:pPr>
      <w:r>
        <w:rPr>
          <w:rFonts w:ascii="Garamond" w:eastAsia="Garamond" w:hAnsi="Garamond" w:cs="Garamond"/>
          <w:sz w:val="24"/>
          <w:szCs w:val="24"/>
        </w:rPr>
        <w:t>O</w:t>
      </w:r>
      <w:r w:rsidRPr="00037484">
        <w:rPr>
          <w:rFonts w:ascii="Garamond" w:eastAsia="Garamond" w:hAnsi="Garamond" w:cs="Garamond"/>
          <w:sz w:val="24"/>
          <w:szCs w:val="24"/>
        </w:rPr>
        <w:t xml:space="preserve"> dossiê de tombamento do Núcleo Histórico de Mar de Espanha, </w:t>
      </w:r>
      <w:r>
        <w:rPr>
          <w:rFonts w:ascii="Garamond" w:eastAsia="Garamond" w:hAnsi="Garamond" w:cs="Garamond"/>
          <w:sz w:val="24"/>
          <w:szCs w:val="24"/>
        </w:rPr>
        <w:t xml:space="preserve">elaborado no exercício </w:t>
      </w:r>
      <w:r w:rsidR="00D75929">
        <w:rPr>
          <w:rFonts w:ascii="Garamond" w:eastAsia="Garamond" w:hAnsi="Garamond" w:cs="Garamond"/>
          <w:sz w:val="24"/>
          <w:szCs w:val="24"/>
        </w:rPr>
        <w:t>2008, não</w:t>
      </w:r>
      <w:r>
        <w:rPr>
          <w:rFonts w:ascii="Garamond" w:eastAsia="Garamond" w:hAnsi="Garamond" w:cs="Garamond"/>
          <w:sz w:val="24"/>
          <w:szCs w:val="24"/>
        </w:rPr>
        <w:t xml:space="preserve"> foi concluído e nem aprovado, entretanto, trata-se de um documento técnico </w:t>
      </w:r>
      <w:r w:rsidR="00D75929">
        <w:rPr>
          <w:rFonts w:ascii="Garamond" w:eastAsia="Garamond" w:hAnsi="Garamond" w:cs="Garamond"/>
          <w:sz w:val="24"/>
          <w:szCs w:val="24"/>
        </w:rPr>
        <w:t xml:space="preserve">de grande relevância, elaborado por profissionais habilitados, </w:t>
      </w:r>
      <w:r>
        <w:rPr>
          <w:rFonts w:ascii="Garamond" w:eastAsia="Garamond" w:hAnsi="Garamond" w:cs="Garamond"/>
          <w:sz w:val="24"/>
          <w:szCs w:val="24"/>
        </w:rPr>
        <w:t>que contém diversas informações sobre a área histórica da cidade, do qual destacamos os seguintes trechos:</w:t>
      </w:r>
    </w:p>
    <w:p w14:paraId="7D4A60C6" w14:textId="77777777" w:rsidR="008C168C" w:rsidRDefault="008C168C" w:rsidP="008C168C">
      <w:pPr>
        <w:spacing w:after="0" w:line="276" w:lineRule="auto"/>
        <w:ind w:firstLine="708"/>
        <w:jc w:val="both"/>
        <w:rPr>
          <w:rFonts w:ascii="Garamond" w:eastAsia="Garamond" w:hAnsi="Garamond" w:cs="Garamond"/>
          <w:sz w:val="24"/>
          <w:szCs w:val="24"/>
        </w:rPr>
      </w:pPr>
    </w:p>
    <w:p w14:paraId="296F9A12" w14:textId="3E0E1B11" w:rsidR="008C168C" w:rsidRPr="0071467F" w:rsidRDefault="008C168C" w:rsidP="008C168C">
      <w:pPr>
        <w:spacing w:after="0" w:line="276" w:lineRule="auto"/>
        <w:ind w:left="2268"/>
        <w:jc w:val="both"/>
        <w:rPr>
          <w:rFonts w:ascii="Garamond" w:eastAsia="Garamond" w:hAnsi="Garamond" w:cs="Garamond"/>
        </w:rPr>
      </w:pPr>
      <w:r w:rsidRPr="0071467F">
        <w:rPr>
          <w:rFonts w:ascii="Garamond" w:eastAsia="Garamond" w:hAnsi="Garamond" w:cs="Garamond"/>
        </w:rPr>
        <w:t xml:space="preserve">Acredita-se que as primeiras ruas de Mar de Espanha </w:t>
      </w:r>
      <w:r w:rsidRPr="001A3E1B">
        <w:rPr>
          <w:rFonts w:ascii="Garamond" w:eastAsia="Garamond" w:hAnsi="Garamond" w:cs="Garamond"/>
          <w:u w:val="single"/>
        </w:rPr>
        <w:t>tenham sido pavimentadas com paralelepípedos no início dos anos de 1940</w:t>
      </w:r>
      <w:r w:rsidRPr="0071467F">
        <w:rPr>
          <w:rFonts w:ascii="Garamond" w:eastAsia="Garamond" w:hAnsi="Garamond" w:cs="Garamond"/>
        </w:rPr>
        <w:t>. Ë possível também que até esta data, as ruas fossem ainda de saibro. Em relatório apresentado à Câmara Municipal, em 1918, o então prefeito Coronel Nunziato Schettino anunciava que no ano anterior, todas as ruas da cidade hav</w:t>
      </w:r>
      <w:r w:rsidR="001A3E1B">
        <w:rPr>
          <w:rFonts w:ascii="Garamond" w:eastAsia="Garamond" w:hAnsi="Garamond" w:cs="Garamond"/>
        </w:rPr>
        <w:t>ia</w:t>
      </w:r>
      <w:r w:rsidRPr="0071467F">
        <w:rPr>
          <w:rFonts w:ascii="Garamond" w:eastAsia="Garamond" w:hAnsi="Garamond" w:cs="Garamond"/>
        </w:rPr>
        <w:t>m sido limpas, capinadas e cobertas de saibro, tendo sido também arborizada a rua Estevão. Também, em 1934, o então prefeito, Mário de Souza Manso recebe várias reclamações da população acerca do sistema anti-higiênico e grosseiro com que era feita a varrição das ruas da cidade: “em pleno dia, justamente nas horas em que o povo transita pelas</w:t>
      </w:r>
      <w:r>
        <w:rPr>
          <w:rFonts w:ascii="Garamond" w:eastAsia="Garamond" w:hAnsi="Garamond" w:cs="Garamond"/>
        </w:rPr>
        <w:t xml:space="preserve"> </w:t>
      </w:r>
      <w:r w:rsidRPr="0071467F">
        <w:rPr>
          <w:rFonts w:ascii="Garamond" w:eastAsia="Garamond" w:hAnsi="Garamond" w:cs="Garamond"/>
        </w:rPr>
        <w:t>ruas e frequenta as coisas comerciais para suas compras, o varredor pouco se incomoda com a saúde alheia, de ouvidos tampados às reclamações, manejando a vassoura ao nariz e roupa de quem passa. O desejo da população era de que o prefeito transferisse a varrição para a noite. Em 1942, o Decreto Lei 37 de 16 de março, cria, por fim, a taxa de calçamento e conservação do mesmo, assim como, o Decreto- Lei 38 de 26 de abril do mesmo ano, abre</w:t>
      </w:r>
      <w:r>
        <w:rPr>
          <w:rFonts w:ascii="Garamond" w:eastAsia="Garamond" w:hAnsi="Garamond" w:cs="Garamond"/>
        </w:rPr>
        <w:t xml:space="preserve"> </w:t>
      </w:r>
      <w:r w:rsidRPr="0071467F">
        <w:rPr>
          <w:rFonts w:ascii="Garamond" w:eastAsia="Garamond" w:hAnsi="Garamond" w:cs="Garamond"/>
        </w:rPr>
        <w:t>crédito especial para o calçamento das ruas e praças da cidade.</w:t>
      </w:r>
    </w:p>
    <w:p w14:paraId="39766E0B" w14:textId="77777777" w:rsidR="008C168C" w:rsidRPr="0071467F" w:rsidRDefault="008C168C" w:rsidP="008C168C">
      <w:pPr>
        <w:spacing w:after="0" w:line="276" w:lineRule="auto"/>
        <w:ind w:left="2268"/>
        <w:jc w:val="both"/>
        <w:rPr>
          <w:rFonts w:ascii="Garamond" w:eastAsia="Garamond" w:hAnsi="Garamond" w:cs="Garamond"/>
        </w:rPr>
      </w:pPr>
    </w:p>
    <w:p w14:paraId="0F687D1B" w14:textId="77777777" w:rsidR="008C168C" w:rsidRPr="0071467F" w:rsidRDefault="008C168C" w:rsidP="008C168C">
      <w:pPr>
        <w:spacing w:after="0" w:line="276" w:lineRule="auto"/>
        <w:ind w:left="2268"/>
        <w:jc w:val="both"/>
        <w:rPr>
          <w:rFonts w:ascii="Garamond" w:eastAsia="Garamond" w:hAnsi="Garamond" w:cs="Garamond"/>
        </w:rPr>
      </w:pPr>
      <w:r w:rsidRPr="0071467F">
        <w:rPr>
          <w:rFonts w:ascii="Garamond" w:eastAsia="Garamond" w:hAnsi="Garamond" w:cs="Garamond"/>
        </w:rPr>
        <w:t>[...]</w:t>
      </w:r>
    </w:p>
    <w:p w14:paraId="369437DF" w14:textId="77777777" w:rsidR="008C168C" w:rsidRPr="0071467F" w:rsidRDefault="008C168C" w:rsidP="008C168C">
      <w:pPr>
        <w:spacing w:after="0" w:line="276" w:lineRule="auto"/>
        <w:ind w:left="2268"/>
        <w:jc w:val="both"/>
        <w:rPr>
          <w:rFonts w:ascii="Garamond" w:eastAsia="Garamond" w:hAnsi="Garamond" w:cs="Garamond"/>
        </w:rPr>
      </w:pPr>
    </w:p>
    <w:p w14:paraId="6F302F4A" w14:textId="77777777" w:rsidR="008C168C" w:rsidRPr="001A3E1B" w:rsidRDefault="008C168C" w:rsidP="008C168C">
      <w:pPr>
        <w:spacing w:after="0" w:line="276" w:lineRule="auto"/>
        <w:ind w:left="2268"/>
        <w:jc w:val="both"/>
        <w:rPr>
          <w:rFonts w:ascii="Garamond" w:eastAsia="Garamond" w:hAnsi="Garamond" w:cs="Garamond"/>
          <w:u w:val="single"/>
        </w:rPr>
      </w:pPr>
      <w:r w:rsidRPr="0071467F">
        <w:rPr>
          <w:rFonts w:ascii="Garamond" w:eastAsia="Garamond" w:hAnsi="Garamond" w:cs="Garamond"/>
        </w:rPr>
        <w:t xml:space="preserve">Os dados de 1955 permitem perceber que a cidade, de 1928 (ano relativos aos primeiros dados estatísticos identificados) até os anos 50, passou por uma considerável concentração urbana. Foi levantada a existência de 707 prédios, sendo 422 abastecidos de água e 419 domicílios com iluminação elétrica. As edificações existentes eram distribuídas em 27 logradouros públicos, dos quais </w:t>
      </w:r>
      <w:r w:rsidRPr="001A3E1B">
        <w:rPr>
          <w:rFonts w:ascii="Garamond" w:eastAsia="Garamond" w:hAnsi="Garamond" w:cs="Garamond"/>
          <w:u w:val="single"/>
        </w:rPr>
        <w:t>10 encontravam-se pavimentados com paralelepípedos.</w:t>
      </w:r>
    </w:p>
    <w:p w14:paraId="26931C73" w14:textId="77777777" w:rsidR="008C168C" w:rsidRPr="0071467F" w:rsidRDefault="008C168C" w:rsidP="008C168C">
      <w:pPr>
        <w:spacing w:after="0" w:line="276" w:lineRule="auto"/>
        <w:ind w:left="2268"/>
        <w:jc w:val="both"/>
        <w:rPr>
          <w:rFonts w:ascii="Garamond" w:eastAsia="Garamond" w:hAnsi="Garamond" w:cs="Garamond"/>
        </w:rPr>
      </w:pPr>
    </w:p>
    <w:p w14:paraId="74B73746" w14:textId="77777777" w:rsidR="008C168C" w:rsidRPr="0071467F" w:rsidRDefault="008C168C" w:rsidP="008C168C">
      <w:pPr>
        <w:spacing w:after="0" w:line="276" w:lineRule="auto"/>
        <w:ind w:left="2268"/>
        <w:jc w:val="both"/>
        <w:rPr>
          <w:rFonts w:ascii="Garamond" w:eastAsia="Garamond" w:hAnsi="Garamond" w:cs="Garamond"/>
        </w:rPr>
      </w:pPr>
      <w:r w:rsidRPr="0071467F">
        <w:rPr>
          <w:rFonts w:ascii="Garamond" w:eastAsia="Garamond" w:hAnsi="Garamond" w:cs="Garamond"/>
        </w:rPr>
        <w:t>[...]</w:t>
      </w:r>
    </w:p>
    <w:p w14:paraId="33D06DEB" w14:textId="77777777" w:rsidR="008C168C" w:rsidRPr="0071467F" w:rsidRDefault="008C168C" w:rsidP="008C168C">
      <w:pPr>
        <w:spacing w:after="0" w:line="276" w:lineRule="auto"/>
        <w:ind w:left="2268"/>
        <w:jc w:val="both"/>
        <w:rPr>
          <w:rFonts w:ascii="Garamond" w:eastAsia="Garamond" w:hAnsi="Garamond" w:cs="Garamond"/>
        </w:rPr>
      </w:pPr>
    </w:p>
    <w:p w14:paraId="5E15A304" w14:textId="4C3EC71F" w:rsidR="008C168C" w:rsidRDefault="008C168C" w:rsidP="008C168C">
      <w:pPr>
        <w:spacing w:after="0" w:line="276" w:lineRule="auto"/>
        <w:ind w:left="2268"/>
        <w:jc w:val="both"/>
        <w:rPr>
          <w:rFonts w:ascii="Garamond" w:eastAsia="Garamond" w:hAnsi="Garamond" w:cs="Garamond"/>
        </w:rPr>
      </w:pPr>
      <w:r w:rsidRPr="0071467F">
        <w:rPr>
          <w:rFonts w:ascii="Garamond" w:eastAsia="Garamond" w:hAnsi="Garamond" w:cs="Garamond"/>
        </w:rPr>
        <w:t xml:space="preserve">Existem atualmente na área urbana 3.684 unidades domiciliares. As principais ruas distritais e urbanas são pavimentadas por meio de </w:t>
      </w:r>
      <w:r w:rsidRPr="001A3E1B">
        <w:rPr>
          <w:rFonts w:ascii="Garamond" w:eastAsia="Garamond" w:hAnsi="Garamond" w:cs="Garamond"/>
          <w:u w:val="single"/>
        </w:rPr>
        <w:t>capeamento asfáltico, paralelepípedos, bloco de concreto intertravado e pedra mármore</w:t>
      </w:r>
      <w:r w:rsidRPr="0071467F">
        <w:rPr>
          <w:rFonts w:ascii="Garamond" w:eastAsia="Garamond" w:hAnsi="Garamond" w:cs="Garamond"/>
        </w:rPr>
        <w:t>. Existem ainda vias sem pavimentação, sobretudo nos bairros Floresta, Elite e Pedacinho do Céu.</w:t>
      </w:r>
    </w:p>
    <w:p w14:paraId="1F69D80A" w14:textId="77777777" w:rsidR="00857511" w:rsidRDefault="00857511" w:rsidP="008C168C">
      <w:pPr>
        <w:spacing w:after="0" w:line="276" w:lineRule="auto"/>
        <w:ind w:left="2268"/>
        <w:jc w:val="both"/>
        <w:rPr>
          <w:rFonts w:ascii="Garamond" w:eastAsia="Garamond" w:hAnsi="Garamond" w:cs="Garamond"/>
        </w:rPr>
      </w:pPr>
    </w:p>
    <w:p w14:paraId="7F1BB7B3" w14:textId="77777777" w:rsidR="008C168C" w:rsidRDefault="008C168C" w:rsidP="008C168C">
      <w:pPr>
        <w:spacing w:after="0" w:line="276" w:lineRule="auto"/>
        <w:ind w:left="2268"/>
        <w:jc w:val="both"/>
        <w:rPr>
          <w:rFonts w:ascii="Garamond" w:eastAsia="Garamond" w:hAnsi="Garamond" w:cs="Garamond"/>
        </w:rPr>
      </w:pPr>
      <w:r>
        <w:rPr>
          <w:rFonts w:ascii="Garamond" w:eastAsia="Garamond" w:hAnsi="Garamond" w:cs="Garamond"/>
        </w:rPr>
        <w:t>[...]</w:t>
      </w:r>
    </w:p>
    <w:p w14:paraId="656359C4" w14:textId="77777777" w:rsidR="008C168C" w:rsidRDefault="008C168C" w:rsidP="008C168C">
      <w:pPr>
        <w:spacing w:after="0" w:line="276" w:lineRule="auto"/>
        <w:ind w:left="2268"/>
        <w:jc w:val="both"/>
        <w:rPr>
          <w:rFonts w:ascii="Garamond" w:eastAsia="Garamond" w:hAnsi="Garamond" w:cs="Garamond"/>
        </w:rPr>
      </w:pPr>
    </w:p>
    <w:p w14:paraId="2F77AB44" w14:textId="618941C2" w:rsidR="008C168C" w:rsidRPr="00451D91" w:rsidRDefault="008C168C" w:rsidP="008C168C">
      <w:pPr>
        <w:spacing w:after="0" w:line="276" w:lineRule="auto"/>
        <w:ind w:left="2268"/>
        <w:jc w:val="both"/>
        <w:rPr>
          <w:rFonts w:ascii="Garamond" w:eastAsia="Garamond" w:hAnsi="Garamond" w:cs="Garamond"/>
        </w:rPr>
      </w:pPr>
      <w:r w:rsidRPr="001A3E1B">
        <w:rPr>
          <w:rFonts w:ascii="Garamond" w:eastAsia="Garamond" w:hAnsi="Garamond" w:cs="Garamond"/>
          <w:u w:val="single"/>
        </w:rPr>
        <w:t xml:space="preserve">Particularizando para Mar de Espanha, as vias, primeiramente em terra batida, receberam o mármore assentado à pé-de-moleque, em meados de 1920. Por volta dos anos 1940, outras vias receberam o paralelepípedo e, em datas desconhecidas, alguns trechos do primeiro tipo de pavimentação, o mármore, são encobertos pelo asfalto. No caso </w:t>
      </w:r>
      <w:r w:rsidR="001A3E1B" w:rsidRPr="001A3E1B">
        <w:rPr>
          <w:rFonts w:ascii="Garamond" w:eastAsia="Garamond" w:hAnsi="Garamond" w:cs="Garamond"/>
          <w:u w:val="single"/>
        </w:rPr>
        <w:t>da área</w:t>
      </w:r>
      <w:r w:rsidRPr="001A3E1B">
        <w:rPr>
          <w:rFonts w:ascii="Garamond" w:eastAsia="Garamond" w:hAnsi="Garamond" w:cs="Garamond"/>
          <w:u w:val="single"/>
        </w:rPr>
        <w:t xml:space="preserve"> central verifica-se, atualmente, a utilização do paralelepípedo na maior parte das vias,</w:t>
      </w:r>
      <w:r w:rsidRPr="00451D91">
        <w:rPr>
          <w:rFonts w:ascii="Garamond" w:eastAsia="Garamond" w:hAnsi="Garamond" w:cs="Garamond"/>
        </w:rPr>
        <w:t xml:space="preserve"> restando apenas alguns trechos das ruas Antero Dutra e Marechal Deodoro com calçamento em mármore </w:t>
      </w:r>
      <w:r w:rsidR="001A3E1B">
        <w:rPr>
          <w:rFonts w:ascii="Garamond" w:eastAsia="Garamond" w:hAnsi="Garamond" w:cs="Garamond"/>
        </w:rPr>
        <w:t>em</w:t>
      </w:r>
      <w:r w:rsidRPr="00451D91">
        <w:rPr>
          <w:rFonts w:ascii="Garamond" w:eastAsia="Garamond" w:hAnsi="Garamond" w:cs="Garamond"/>
        </w:rPr>
        <w:t xml:space="preserve"> pé-de-moleque.</w:t>
      </w:r>
    </w:p>
    <w:p w14:paraId="1CF21B3C" w14:textId="77777777" w:rsidR="008C168C" w:rsidRPr="00451D91" w:rsidRDefault="008C168C" w:rsidP="008C168C">
      <w:pPr>
        <w:spacing w:after="0" w:line="276" w:lineRule="auto"/>
        <w:ind w:left="2268"/>
        <w:jc w:val="both"/>
        <w:rPr>
          <w:rFonts w:ascii="Garamond" w:eastAsia="Garamond" w:hAnsi="Garamond" w:cs="Garamond"/>
        </w:rPr>
      </w:pPr>
      <w:r w:rsidRPr="00451D91">
        <w:rPr>
          <w:rFonts w:ascii="Garamond" w:eastAsia="Garamond" w:hAnsi="Garamond" w:cs="Garamond"/>
        </w:rPr>
        <w:t>Os passeios, de largura variada, possuem tratamento diversificado, com trechos cimentados, em ladrilho hidráulico e, em alguns pontos verifica-se a existência de lajeados de pedra ou mármore assentado como pé-de-moleque, entremeados ou cobertos por cimento.</w:t>
      </w:r>
    </w:p>
    <w:p w14:paraId="0F0B83DF" w14:textId="77777777" w:rsidR="008C168C" w:rsidRPr="0071467F" w:rsidRDefault="008C168C" w:rsidP="008C168C">
      <w:pPr>
        <w:spacing w:after="0" w:line="276" w:lineRule="auto"/>
        <w:ind w:left="2268"/>
        <w:jc w:val="both"/>
        <w:rPr>
          <w:rFonts w:ascii="Garamond" w:eastAsia="Garamond" w:hAnsi="Garamond" w:cs="Garamond"/>
        </w:rPr>
      </w:pPr>
      <w:r w:rsidRPr="00451D91">
        <w:rPr>
          <w:rFonts w:ascii="Garamond" w:eastAsia="Garamond" w:hAnsi="Garamond" w:cs="Garamond"/>
        </w:rPr>
        <w:t>A utilização do mármore para calçamento das vias e passeios é característica peculiar de Mar de Espanha e sua ocorrência é conseqüência da fartura deste material na cidade, que possuía jazidas de exploração do produto. Além desta utilização é recorrente o uso deste produto em escadas, bancos, revestimento de pisos e ornamentação das praças da cidade.</w:t>
      </w:r>
    </w:p>
    <w:p w14:paraId="47CEC8E5" w14:textId="77777777" w:rsidR="008C168C" w:rsidRDefault="008C168C" w:rsidP="008C168C">
      <w:pPr>
        <w:spacing w:after="0" w:line="276" w:lineRule="auto"/>
        <w:ind w:firstLine="708"/>
        <w:jc w:val="both"/>
        <w:rPr>
          <w:rFonts w:ascii="Garamond" w:eastAsia="Garamond" w:hAnsi="Garamond" w:cs="Garamond"/>
          <w:sz w:val="24"/>
          <w:szCs w:val="24"/>
        </w:rPr>
      </w:pPr>
    </w:p>
    <w:p w14:paraId="62FDCC96" w14:textId="77777777" w:rsidR="008C168C" w:rsidRPr="0071467F" w:rsidRDefault="008C168C" w:rsidP="008C168C">
      <w:pPr>
        <w:spacing w:after="0" w:line="276" w:lineRule="auto"/>
        <w:ind w:firstLine="708"/>
        <w:jc w:val="both"/>
        <w:rPr>
          <w:rFonts w:ascii="Garamond" w:eastAsia="Garamond" w:hAnsi="Garamond" w:cs="Garamond"/>
          <w:sz w:val="24"/>
          <w:szCs w:val="24"/>
          <w:u w:val="single"/>
        </w:rPr>
      </w:pPr>
      <w:r w:rsidRPr="0071467F">
        <w:rPr>
          <w:rFonts w:ascii="Garamond" w:eastAsia="Garamond" w:hAnsi="Garamond" w:cs="Garamond"/>
          <w:sz w:val="24"/>
          <w:szCs w:val="24"/>
          <w:u w:val="single"/>
        </w:rPr>
        <w:t xml:space="preserve">Estes trechos demonstram que, historicamente e atualmente, o paralelepípedo de pedras faz parte da pavimentação das vias da cidade. </w:t>
      </w:r>
    </w:p>
    <w:p w14:paraId="7325D4FC" w14:textId="77777777" w:rsidR="007E5108" w:rsidRDefault="007E5108" w:rsidP="007E5108">
      <w:pPr>
        <w:spacing w:after="0" w:line="276" w:lineRule="auto"/>
        <w:ind w:firstLine="708"/>
        <w:jc w:val="both"/>
        <w:rPr>
          <w:rFonts w:ascii="Garamond" w:eastAsia="Garamond" w:hAnsi="Garamond" w:cs="Garamond"/>
          <w:sz w:val="24"/>
          <w:szCs w:val="24"/>
        </w:rPr>
      </w:pPr>
    </w:p>
    <w:p w14:paraId="013B67A5" w14:textId="0D19D88C" w:rsidR="02F6D4B7" w:rsidRPr="00037484" w:rsidRDefault="00B74991" w:rsidP="007E5108">
      <w:pPr>
        <w:spacing w:after="0" w:line="276" w:lineRule="auto"/>
        <w:ind w:firstLine="708"/>
        <w:jc w:val="both"/>
        <w:rPr>
          <w:rFonts w:ascii="Garamond" w:eastAsia="Garamond" w:hAnsi="Garamond" w:cs="Garamond"/>
          <w:b/>
          <w:bCs/>
          <w:color w:val="000000" w:themeColor="text1"/>
          <w:sz w:val="24"/>
          <w:szCs w:val="24"/>
        </w:rPr>
      </w:pPr>
      <w:r>
        <w:rPr>
          <w:rFonts w:ascii="Garamond" w:eastAsia="Garamond" w:hAnsi="Garamond" w:cs="Garamond"/>
          <w:b/>
          <w:bCs/>
          <w:color w:val="000000" w:themeColor="text1"/>
          <w:sz w:val="24"/>
          <w:szCs w:val="24"/>
        </w:rPr>
        <w:t>6.1</w:t>
      </w:r>
      <w:r w:rsidR="02F6D4B7" w:rsidRPr="00037484">
        <w:rPr>
          <w:rFonts w:ascii="Garamond" w:eastAsia="Garamond" w:hAnsi="Garamond" w:cs="Garamond"/>
          <w:b/>
          <w:bCs/>
          <w:color w:val="000000" w:themeColor="text1"/>
          <w:sz w:val="24"/>
          <w:szCs w:val="24"/>
        </w:rPr>
        <w:t xml:space="preserve"> – Obra</w:t>
      </w:r>
    </w:p>
    <w:p w14:paraId="1D6BFEA7" w14:textId="77777777" w:rsidR="00B74991" w:rsidRDefault="00B74991" w:rsidP="00037484">
      <w:pPr>
        <w:spacing w:after="0" w:line="276" w:lineRule="auto"/>
        <w:ind w:firstLine="708"/>
        <w:jc w:val="both"/>
        <w:rPr>
          <w:rFonts w:ascii="Garamond" w:eastAsia="Garamond" w:hAnsi="Garamond" w:cs="Garamond"/>
          <w:sz w:val="24"/>
          <w:szCs w:val="24"/>
        </w:rPr>
      </w:pPr>
    </w:p>
    <w:p w14:paraId="38D60E02" w14:textId="3623B448" w:rsidR="02F6D4B7" w:rsidRPr="00037484" w:rsidRDefault="02F6D4B7" w:rsidP="00037484">
      <w:pPr>
        <w:spacing w:after="0" w:line="276" w:lineRule="auto"/>
        <w:ind w:firstLine="708"/>
        <w:jc w:val="both"/>
        <w:rPr>
          <w:rFonts w:ascii="Garamond" w:eastAsia="Garamond" w:hAnsi="Garamond" w:cs="Garamond"/>
          <w:sz w:val="24"/>
          <w:szCs w:val="24"/>
        </w:rPr>
      </w:pPr>
      <w:r w:rsidRPr="00037484">
        <w:rPr>
          <w:rFonts w:ascii="Garamond" w:eastAsia="Garamond" w:hAnsi="Garamond" w:cs="Garamond"/>
          <w:sz w:val="24"/>
          <w:szCs w:val="24"/>
        </w:rPr>
        <w:t xml:space="preserve">A obra foi realizada pela prefeitura em 2002 e </w:t>
      </w:r>
      <w:r w:rsidR="00B74991">
        <w:rPr>
          <w:rFonts w:ascii="Garamond" w:eastAsia="Garamond" w:hAnsi="Garamond" w:cs="Garamond"/>
          <w:sz w:val="24"/>
          <w:szCs w:val="24"/>
        </w:rPr>
        <w:t xml:space="preserve">segundo consta nos autos, </w:t>
      </w:r>
      <w:r w:rsidRPr="00037484">
        <w:rPr>
          <w:rFonts w:ascii="Garamond" w:eastAsia="Garamond" w:hAnsi="Garamond" w:cs="Garamond"/>
          <w:sz w:val="24"/>
          <w:szCs w:val="24"/>
        </w:rPr>
        <w:t>não possui projeto ou registros de aprovação pelos órgãos competentes à época. Portanto, iremos analisar os aspectos visíveis após a</w:t>
      </w:r>
      <w:r w:rsidR="178784B4" w:rsidRPr="00037484">
        <w:rPr>
          <w:rFonts w:ascii="Garamond" w:eastAsia="Garamond" w:hAnsi="Garamond" w:cs="Garamond"/>
          <w:sz w:val="24"/>
          <w:szCs w:val="24"/>
        </w:rPr>
        <w:t xml:space="preserve"> conclusão da obra, por meio de fotos e relatos presentes nos autos.</w:t>
      </w:r>
    </w:p>
    <w:p w14:paraId="0C105357" w14:textId="499D3778" w:rsidR="44031E1A" w:rsidRPr="00037484" w:rsidRDefault="44031E1A" w:rsidP="00037484">
      <w:pPr>
        <w:spacing w:after="0" w:line="276" w:lineRule="auto"/>
        <w:ind w:firstLine="708"/>
        <w:jc w:val="both"/>
        <w:rPr>
          <w:rFonts w:ascii="Garamond" w:eastAsia="Garamond" w:hAnsi="Garamond" w:cs="Garamond"/>
          <w:color w:val="000000" w:themeColor="text1"/>
          <w:sz w:val="24"/>
          <w:szCs w:val="24"/>
        </w:rPr>
      </w:pPr>
    </w:p>
    <w:p w14:paraId="7564FAA1" w14:textId="69F54657" w:rsidR="3AE1A522" w:rsidRPr="00037484" w:rsidRDefault="3AE1A522" w:rsidP="00037484">
      <w:pPr>
        <w:spacing w:after="0" w:line="276" w:lineRule="auto"/>
        <w:ind w:firstLine="708"/>
        <w:jc w:val="both"/>
        <w:rPr>
          <w:rFonts w:ascii="Garamond" w:eastAsia="Garamond" w:hAnsi="Garamond" w:cs="Garamond"/>
          <w:color w:val="000000" w:themeColor="text1"/>
          <w:sz w:val="24"/>
          <w:szCs w:val="24"/>
        </w:rPr>
      </w:pPr>
      <w:r w:rsidRPr="00037484">
        <w:rPr>
          <w:rFonts w:ascii="Garamond" w:eastAsia="Garamond" w:hAnsi="Garamond" w:cs="Garamond"/>
          <w:color w:val="000000" w:themeColor="text1"/>
          <w:sz w:val="24"/>
          <w:szCs w:val="24"/>
        </w:rPr>
        <w:t>Pelas imagens, percebemos que a</w:t>
      </w:r>
      <w:r w:rsidR="178784B4" w:rsidRPr="00037484">
        <w:rPr>
          <w:rFonts w:ascii="Garamond" w:eastAsia="Garamond" w:hAnsi="Garamond" w:cs="Garamond"/>
          <w:color w:val="000000" w:themeColor="text1"/>
          <w:sz w:val="24"/>
          <w:szCs w:val="24"/>
        </w:rPr>
        <w:t>spectos importantes da praça em relação à capela foram preservados, como a vegetação, a elevação da capela em nível superior</w:t>
      </w:r>
      <w:r w:rsidR="001A3E1B">
        <w:rPr>
          <w:rFonts w:ascii="Garamond" w:eastAsia="Garamond" w:hAnsi="Garamond" w:cs="Garamond"/>
          <w:color w:val="000000" w:themeColor="text1"/>
          <w:sz w:val="24"/>
          <w:szCs w:val="24"/>
        </w:rPr>
        <w:t xml:space="preserve"> a escadaria de acesso</w:t>
      </w:r>
      <w:r w:rsidR="178784B4" w:rsidRPr="00037484">
        <w:rPr>
          <w:rFonts w:ascii="Garamond" w:eastAsia="Garamond" w:hAnsi="Garamond" w:cs="Garamond"/>
          <w:color w:val="000000" w:themeColor="text1"/>
          <w:sz w:val="24"/>
          <w:szCs w:val="24"/>
        </w:rPr>
        <w:t xml:space="preserve"> e a visibilidade.</w:t>
      </w:r>
      <w:r w:rsidR="7EC375A5" w:rsidRPr="00037484">
        <w:rPr>
          <w:rFonts w:ascii="Garamond" w:eastAsia="Garamond" w:hAnsi="Garamond" w:cs="Garamond"/>
          <w:color w:val="000000" w:themeColor="text1"/>
          <w:sz w:val="24"/>
          <w:szCs w:val="24"/>
        </w:rPr>
        <w:t xml:space="preserve"> O piso da praça</w:t>
      </w:r>
      <w:r w:rsidR="53F2186F" w:rsidRPr="00037484">
        <w:rPr>
          <w:rFonts w:ascii="Garamond" w:eastAsia="Garamond" w:hAnsi="Garamond" w:cs="Garamond"/>
          <w:color w:val="000000" w:themeColor="text1"/>
          <w:sz w:val="24"/>
          <w:szCs w:val="24"/>
        </w:rPr>
        <w:t xml:space="preserve"> anterior a obra</w:t>
      </w:r>
      <w:r w:rsidR="7EC375A5" w:rsidRPr="00037484">
        <w:rPr>
          <w:rFonts w:ascii="Garamond" w:eastAsia="Garamond" w:hAnsi="Garamond" w:cs="Garamond"/>
          <w:color w:val="000000" w:themeColor="text1"/>
          <w:sz w:val="24"/>
          <w:szCs w:val="24"/>
        </w:rPr>
        <w:t xml:space="preserve"> não é esclarecido</w:t>
      </w:r>
      <w:r w:rsidR="6EBE6EAD" w:rsidRPr="00037484">
        <w:rPr>
          <w:rFonts w:ascii="Garamond" w:eastAsia="Garamond" w:hAnsi="Garamond" w:cs="Garamond"/>
          <w:color w:val="000000" w:themeColor="text1"/>
          <w:sz w:val="24"/>
          <w:szCs w:val="24"/>
        </w:rPr>
        <w:t>,</w:t>
      </w:r>
      <w:r w:rsidR="7EC375A5" w:rsidRPr="00037484">
        <w:rPr>
          <w:rFonts w:ascii="Garamond" w:eastAsia="Garamond" w:hAnsi="Garamond" w:cs="Garamond"/>
          <w:color w:val="000000" w:themeColor="text1"/>
          <w:sz w:val="24"/>
          <w:szCs w:val="24"/>
        </w:rPr>
        <w:t xml:space="preserve"> </w:t>
      </w:r>
      <w:r w:rsidR="6B4109C4" w:rsidRPr="00037484">
        <w:rPr>
          <w:rFonts w:ascii="Garamond" w:eastAsia="Garamond" w:hAnsi="Garamond" w:cs="Garamond"/>
          <w:color w:val="000000" w:themeColor="text1"/>
          <w:sz w:val="24"/>
          <w:szCs w:val="24"/>
        </w:rPr>
        <w:t>mas é possível constatar por meio de outros registros e estudos presentes nos autos</w:t>
      </w:r>
      <w:r w:rsidR="02753147" w:rsidRPr="00037484">
        <w:rPr>
          <w:rFonts w:ascii="Garamond" w:eastAsia="Garamond" w:hAnsi="Garamond" w:cs="Garamond"/>
          <w:color w:val="000000" w:themeColor="text1"/>
          <w:sz w:val="24"/>
          <w:szCs w:val="24"/>
        </w:rPr>
        <w:t>,</w:t>
      </w:r>
      <w:r w:rsidR="6B4109C4" w:rsidRPr="00037484">
        <w:rPr>
          <w:rFonts w:ascii="Garamond" w:eastAsia="Garamond" w:hAnsi="Garamond" w:cs="Garamond"/>
          <w:color w:val="000000" w:themeColor="text1"/>
          <w:sz w:val="24"/>
          <w:szCs w:val="24"/>
        </w:rPr>
        <w:t xml:space="preserve"> que o cal</w:t>
      </w:r>
      <w:r w:rsidR="4DC86E0D" w:rsidRPr="00037484">
        <w:rPr>
          <w:rFonts w:ascii="Garamond" w:eastAsia="Garamond" w:hAnsi="Garamond" w:cs="Garamond"/>
          <w:color w:val="000000" w:themeColor="text1"/>
          <w:sz w:val="24"/>
          <w:szCs w:val="24"/>
        </w:rPr>
        <w:t xml:space="preserve">çamento </w:t>
      </w:r>
      <w:r w:rsidR="4B8D7D43" w:rsidRPr="00037484">
        <w:rPr>
          <w:rFonts w:ascii="Garamond" w:eastAsia="Garamond" w:hAnsi="Garamond" w:cs="Garamond"/>
          <w:color w:val="000000" w:themeColor="text1"/>
          <w:sz w:val="24"/>
          <w:szCs w:val="24"/>
        </w:rPr>
        <w:t xml:space="preserve">em pedra portuguesa nunca foi comum na cidade, sendo mais utilizados os de mármore em pé de moleque e paralelepípedo gnaisse. </w:t>
      </w:r>
    </w:p>
    <w:p w14:paraId="6D6D98F1" w14:textId="5CC26E19" w:rsidR="44031E1A" w:rsidRPr="00037484" w:rsidRDefault="44031E1A" w:rsidP="00037484">
      <w:pPr>
        <w:spacing w:after="0" w:line="276" w:lineRule="auto"/>
        <w:ind w:firstLine="708"/>
        <w:jc w:val="both"/>
        <w:rPr>
          <w:rFonts w:ascii="Garamond" w:eastAsia="Garamond" w:hAnsi="Garamond" w:cs="Garamond"/>
          <w:color w:val="000000" w:themeColor="text1"/>
          <w:sz w:val="24"/>
          <w:szCs w:val="24"/>
        </w:rPr>
      </w:pPr>
    </w:p>
    <w:p w14:paraId="59ABF9EB" w14:textId="0C825657" w:rsidR="00B74991" w:rsidRPr="00037484" w:rsidRDefault="4B8D7D43" w:rsidP="00B74991">
      <w:pPr>
        <w:spacing w:after="0" w:line="276" w:lineRule="auto"/>
        <w:ind w:firstLine="708"/>
        <w:jc w:val="both"/>
        <w:rPr>
          <w:rFonts w:ascii="Garamond" w:eastAsia="Garamond" w:hAnsi="Garamond" w:cs="Garamond"/>
          <w:sz w:val="24"/>
          <w:szCs w:val="24"/>
        </w:rPr>
      </w:pPr>
      <w:r w:rsidRPr="00037484">
        <w:rPr>
          <w:rFonts w:ascii="Garamond" w:eastAsia="Garamond" w:hAnsi="Garamond" w:cs="Garamond"/>
          <w:color w:val="000000" w:themeColor="text1"/>
          <w:sz w:val="24"/>
          <w:szCs w:val="24"/>
        </w:rPr>
        <w:t xml:space="preserve">É possível perceber pelas imagens que a </w:t>
      </w:r>
      <w:r w:rsidR="34C84FEF" w:rsidRPr="00037484">
        <w:rPr>
          <w:rFonts w:ascii="Garamond" w:eastAsia="Garamond" w:hAnsi="Garamond" w:cs="Garamond"/>
          <w:color w:val="000000" w:themeColor="text1"/>
          <w:sz w:val="24"/>
          <w:szCs w:val="24"/>
        </w:rPr>
        <w:t xml:space="preserve">demarcação de vagas </w:t>
      </w:r>
      <w:r w:rsidR="04380D9E" w:rsidRPr="00037484">
        <w:rPr>
          <w:rFonts w:ascii="Garamond" w:eastAsia="Garamond" w:hAnsi="Garamond" w:cs="Garamond"/>
          <w:color w:val="000000" w:themeColor="text1"/>
          <w:sz w:val="24"/>
          <w:szCs w:val="24"/>
        </w:rPr>
        <w:t>faz com que a parte inferior se</w:t>
      </w:r>
      <w:r w:rsidR="00B74991">
        <w:rPr>
          <w:rFonts w:ascii="Garamond" w:eastAsia="Garamond" w:hAnsi="Garamond" w:cs="Garamond"/>
          <w:color w:val="000000" w:themeColor="text1"/>
          <w:sz w:val="24"/>
          <w:szCs w:val="24"/>
        </w:rPr>
        <w:t xml:space="preserve">ja utilizada </w:t>
      </w:r>
      <w:r w:rsidR="34C84FEF" w:rsidRPr="00037484">
        <w:rPr>
          <w:rFonts w:ascii="Garamond" w:eastAsia="Garamond" w:hAnsi="Garamond" w:cs="Garamond"/>
          <w:color w:val="000000" w:themeColor="text1"/>
          <w:sz w:val="24"/>
          <w:szCs w:val="24"/>
        </w:rPr>
        <w:t xml:space="preserve">mais estacionamento </w:t>
      </w:r>
      <w:r w:rsidR="00B74991">
        <w:rPr>
          <w:rFonts w:ascii="Garamond" w:eastAsia="Garamond" w:hAnsi="Garamond" w:cs="Garamond"/>
          <w:color w:val="000000" w:themeColor="text1"/>
          <w:sz w:val="24"/>
          <w:szCs w:val="24"/>
        </w:rPr>
        <w:t>de veículos do que área de socialização</w:t>
      </w:r>
      <w:r w:rsidR="7930BC0D" w:rsidRPr="00037484">
        <w:rPr>
          <w:rFonts w:ascii="Garamond" w:eastAsia="Garamond" w:hAnsi="Garamond" w:cs="Garamond"/>
          <w:color w:val="000000" w:themeColor="text1"/>
          <w:sz w:val="24"/>
          <w:szCs w:val="24"/>
        </w:rPr>
        <w:t xml:space="preserve">, porém, a partir de relatos </w:t>
      </w:r>
      <w:r w:rsidR="00B74991">
        <w:rPr>
          <w:rFonts w:ascii="Garamond" w:eastAsia="Garamond" w:hAnsi="Garamond" w:cs="Garamond"/>
          <w:color w:val="000000" w:themeColor="text1"/>
          <w:sz w:val="24"/>
          <w:szCs w:val="24"/>
        </w:rPr>
        <w:t xml:space="preserve">constantes </w:t>
      </w:r>
      <w:r w:rsidR="7930BC0D" w:rsidRPr="00037484">
        <w:rPr>
          <w:rFonts w:ascii="Garamond" w:eastAsia="Garamond" w:hAnsi="Garamond" w:cs="Garamond"/>
          <w:color w:val="000000" w:themeColor="text1"/>
          <w:sz w:val="24"/>
          <w:szCs w:val="24"/>
        </w:rPr>
        <w:t>dos autos,</w:t>
      </w:r>
      <w:r w:rsidR="34C84FEF" w:rsidRPr="00037484">
        <w:rPr>
          <w:rFonts w:ascii="Garamond" w:eastAsia="Garamond" w:hAnsi="Garamond" w:cs="Garamond"/>
          <w:color w:val="000000" w:themeColor="text1"/>
          <w:sz w:val="24"/>
          <w:szCs w:val="24"/>
        </w:rPr>
        <w:t xml:space="preserve"> antes</w:t>
      </w:r>
      <w:r w:rsidR="50C4FFEF" w:rsidRPr="00037484">
        <w:rPr>
          <w:rFonts w:ascii="Garamond" w:eastAsia="Garamond" w:hAnsi="Garamond" w:cs="Garamond"/>
          <w:color w:val="000000" w:themeColor="text1"/>
          <w:sz w:val="24"/>
          <w:szCs w:val="24"/>
        </w:rPr>
        <w:t xml:space="preserve"> da obra</w:t>
      </w:r>
      <w:r w:rsidR="34C84FEF" w:rsidRPr="00037484">
        <w:rPr>
          <w:rFonts w:ascii="Garamond" w:eastAsia="Garamond" w:hAnsi="Garamond" w:cs="Garamond"/>
          <w:color w:val="000000" w:themeColor="text1"/>
          <w:sz w:val="24"/>
          <w:szCs w:val="24"/>
        </w:rPr>
        <w:t xml:space="preserve"> </w:t>
      </w:r>
      <w:r w:rsidR="00B74991">
        <w:rPr>
          <w:rFonts w:ascii="Garamond" w:eastAsia="Garamond" w:hAnsi="Garamond" w:cs="Garamond"/>
          <w:color w:val="000000" w:themeColor="text1"/>
          <w:sz w:val="24"/>
          <w:szCs w:val="24"/>
        </w:rPr>
        <w:t xml:space="preserve">o espaço já possuía esta utilização, </w:t>
      </w:r>
      <w:r w:rsidR="6C06C2FE" w:rsidRPr="00037484">
        <w:rPr>
          <w:rFonts w:ascii="Garamond" w:eastAsia="Garamond" w:hAnsi="Garamond" w:cs="Garamond"/>
          <w:color w:val="000000" w:themeColor="text1"/>
          <w:sz w:val="24"/>
          <w:szCs w:val="24"/>
        </w:rPr>
        <w:t xml:space="preserve">principalmente </w:t>
      </w:r>
      <w:r w:rsidR="00B74991">
        <w:rPr>
          <w:rFonts w:ascii="Garamond" w:eastAsia="Garamond" w:hAnsi="Garamond" w:cs="Garamond"/>
          <w:color w:val="000000" w:themeColor="text1"/>
          <w:sz w:val="24"/>
          <w:szCs w:val="24"/>
        </w:rPr>
        <w:t xml:space="preserve">pelos </w:t>
      </w:r>
      <w:r w:rsidR="6C06C2FE" w:rsidRPr="00037484">
        <w:rPr>
          <w:rFonts w:ascii="Garamond" w:eastAsia="Garamond" w:hAnsi="Garamond" w:cs="Garamond"/>
          <w:color w:val="000000" w:themeColor="text1"/>
          <w:sz w:val="24"/>
          <w:szCs w:val="24"/>
        </w:rPr>
        <w:t>táxi</w:t>
      </w:r>
      <w:r w:rsidR="00B74991">
        <w:rPr>
          <w:rFonts w:ascii="Garamond" w:eastAsia="Garamond" w:hAnsi="Garamond" w:cs="Garamond"/>
          <w:color w:val="000000" w:themeColor="text1"/>
          <w:sz w:val="24"/>
          <w:szCs w:val="24"/>
        </w:rPr>
        <w:t>,</w:t>
      </w:r>
      <w:r w:rsidR="6C06C2FE" w:rsidRPr="00037484">
        <w:rPr>
          <w:rFonts w:ascii="Garamond" w:eastAsia="Garamond" w:hAnsi="Garamond" w:cs="Garamond"/>
          <w:color w:val="000000" w:themeColor="text1"/>
          <w:sz w:val="24"/>
          <w:szCs w:val="24"/>
        </w:rPr>
        <w:t xml:space="preserve"> </w:t>
      </w:r>
      <w:r w:rsidR="00B74991">
        <w:rPr>
          <w:rFonts w:ascii="Garamond" w:eastAsia="Garamond" w:hAnsi="Garamond" w:cs="Garamond"/>
          <w:color w:val="000000" w:themeColor="text1"/>
          <w:sz w:val="24"/>
          <w:szCs w:val="24"/>
        </w:rPr>
        <w:t xml:space="preserve">sendo um uso já consolidado. </w:t>
      </w:r>
    </w:p>
    <w:p w14:paraId="06936CA7" w14:textId="77777777" w:rsidR="00B74991" w:rsidRDefault="00B74991" w:rsidP="00037484">
      <w:pPr>
        <w:spacing w:after="0" w:line="276" w:lineRule="auto"/>
        <w:ind w:firstLine="708"/>
        <w:jc w:val="both"/>
        <w:rPr>
          <w:rFonts w:ascii="Garamond" w:eastAsia="Garamond" w:hAnsi="Garamond" w:cs="Garamond"/>
          <w:color w:val="000000" w:themeColor="text1"/>
          <w:sz w:val="24"/>
          <w:szCs w:val="24"/>
        </w:rPr>
      </w:pPr>
    </w:p>
    <w:p w14:paraId="25DFC62A" w14:textId="5083FA05" w:rsidR="00B74991" w:rsidRPr="00037484" w:rsidRDefault="00B74991" w:rsidP="001A3E1B">
      <w:pPr>
        <w:spacing w:after="0" w:line="276" w:lineRule="auto"/>
        <w:ind w:firstLine="708"/>
        <w:jc w:val="both"/>
        <w:rPr>
          <w:rFonts w:ascii="Garamond" w:eastAsia="Garamond" w:hAnsi="Garamond" w:cs="Garamond"/>
        </w:rPr>
      </w:pPr>
      <w:r>
        <w:rPr>
          <w:rFonts w:ascii="Garamond" w:eastAsia="Garamond" w:hAnsi="Garamond" w:cs="Garamond"/>
          <w:color w:val="000000" w:themeColor="text1"/>
          <w:sz w:val="24"/>
          <w:szCs w:val="24"/>
        </w:rPr>
        <w:t xml:space="preserve">O calçamento em paralelepípedos foi executado neste trecho, que é utilizado como estacionamento de veículos, sobre a rotatória que contém o busto e nas calçadas que ladeiam a praça. O </w:t>
      </w:r>
      <w:r w:rsidR="34C84FEF" w:rsidRPr="00037484">
        <w:rPr>
          <w:rFonts w:ascii="Garamond" w:eastAsia="Garamond" w:hAnsi="Garamond" w:cs="Garamond"/>
          <w:sz w:val="24"/>
          <w:szCs w:val="24"/>
        </w:rPr>
        <w:t xml:space="preserve">piso em paralelepípedo da praça está praticamente no mesmo nível do calçamento da rua, que em uma parte é de blocos de concreto intertravado, </w:t>
      </w:r>
      <w:r>
        <w:rPr>
          <w:rFonts w:ascii="Garamond" w:eastAsia="Garamond" w:hAnsi="Garamond" w:cs="Garamond"/>
          <w:sz w:val="24"/>
          <w:szCs w:val="24"/>
        </w:rPr>
        <w:t>e</w:t>
      </w:r>
      <w:r w:rsidR="34C84FEF" w:rsidRPr="00037484">
        <w:rPr>
          <w:rFonts w:ascii="Garamond" w:eastAsia="Garamond" w:hAnsi="Garamond" w:cs="Garamond"/>
          <w:sz w:val="24"/>
          <w:szCs w:val="24"/>
        </w:rPr>
        <w:t xml:space="preserve"> em outra, é do mesmo tipo que está na praça. </w:t>
      </w:r>
    </w:p>
    <w:p w14:paraId="14C1ED09" w14:textId="77777777" w:rsidR="00B74991" w:rsidRPr="00037484" w:rsidRDefault="00B74991" w:rsidP="00B74991">
      <w:pPr>
        <w:spacing w:after="0" w:line="276" w:lineRule="auto"/>
        <w:ind w:firstLine="708"/>
        <w:jc w:val="both"/>
        <w:rPr>
          <w:rFonts w:ascii="Garamond" w:eastAsia="Garamond" w:hAnsi="Garamond" w:cs="Garamond"/>
          <w:sz w:val="24"/>
          <w:szCs w:val="24"/>
        </w:rPr>
      </w:pPr>
    </w:p>
    <w:tbl>
      <w:tblPr>
        <w:tblStyle w:val="Tabelacomgrade"/>
        <w:tblW w:w="9026" w:type="dxa"/>
        <w:tblLayout w:type="fixed"/>
        <w:tblLook w:val="06A0" w:firstRow="1" w:lastRow="0" w:firstColumn="1" w:lastColumn="0" w:noHBand="1" w:noVBand="1"/>
      </w:tblPr>
      <w:tblGrid>
        <w:gridCol w:w="4513"/>
        <w:gridCol w:w="4513"/>
      </w:tblGrid>
      <w:tr w:rsidR="00B74991" w:rsidRPr="00037484" w14:paraId="3B0EFC29" w14:textId="77777777" w:rsidTr="00844D89">
        <w:tc>
          <w:tcPr>
            <w:tcW w:w="4513" w:type="dxa"/>
          </w:tcPr>
          <w:p w14:paraId="7785A9C0" w14:textId="77777777" w:rsidR="00B74991" w:rsidRDefault="00844D89" w:rsidP="006E4F2E">
            <w:pPr>
              <w:spacing w:line="276" w:lineRule="auto"/>
              <w:rPr>
                <w:rFonts w:ascii="Garamond" w:hAnsi="Garamond"/>
              </w:rPr>
            </w:pPr>
            <w:r>
              <w:rPr>
                <w:noProof/>
              </w:rPr>
              <w:drawing>
                <wp:inline distT="0" distB="0" distL="0" distR="0" wp14:anchorId="34E56764" wp14:editId="06FA51C7">
                  <wp:extent cx="2796289" cy="1800225"/>
                  <wp:effectExtent l="0" t="0" r="4445"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3107" t="24770" r="22919" b="13461"/>
                          <a:stretch/>
                        </pic:blipFill>
                        <pic:spPr bwMode="auto">
                          <a:xfrm>
                            <a:off x="0" y="0"/>
                            <a:ext cx="2810301" cy="1809246"/>
                          </a:xfrm>
                          <a:prstGeom prst="rect">
                            <a:avLst/>
                          </a:prstGeom>
                          <a:ln>
                            <a:noFill/>
                          </a:ln>
                          <a:extLst>
                            <a:ext uri="{53640926-AAD7-44D8-BBD7-CCE9431645EC}">
                              <a14:shadowObscured xmlns:a14="http://schemas.microsoft.com/office/drawing/2010/main"/>
                            </a:ext>
                          </a:extLst>
                        </pic:spPr>
                      </pic:pic>
                    </a:graphicData>
                  </a:graphic>
                </wp:inline>
              </w:drawing>
            </w:r>
          </w:p>
          <w:p w14:paraId="6EAF3973" w14:textId="662D08E0" w:rsidR="00844D89" w:rsidRPr="00037484" w:rsidRDefault="00844D89" w:rsidP="006E4F2E">
            <w:pPr>
              <w:spacing w:line="276" w:lineRule="auto"/>
              <w:rPr>
                <w:rFonts w:ascii="Garamond" w:hAnsi="Garamond"/>
              </w:rPr>
            </w:pPr>
            <w:r>
              <w:rPr>
                <w:rFonts w:ascii="Garamond" w:hAnsi="Garamond"/>
              </w:rPr>
              <w:t xml:space="preserve">Figura 03 – Foto antiga da igreja do Rosário, com o largo, sem data, mas possivelmente anterior à obra de 2002. </w:t>
            </w:r>
          </w:p>
        </w:tc>
        <w:tc>
          <w:tcPr>
            <w:tcW w:w="4513" w:type="dxa"/>
          </w:tcPr>
          <w:p w14:paraId="72EBE658" w14:textId="77777777" w:rsidR="00B74991" w:rsidRDefault="00844D89" w:rsidP="006E4F2E">
            <w:pPr>
              <w:spacing w:line="276" w:lineRule="auto"/>
              <w:rPr>
                <w:rFonts w:ascii="Garamond" w:hAnsi="Garamond"/>
              </w:rPr>
            </w:pPr>
            <w:r w:rsidRPr="00037484">
              <w:rPr>
                <w:rFonts w:ascii="Garamond" w:hAnsi="Garamond"/>
                <w:noProof/>
              </w:rPr>
              <w:drawing>
                <wp:inline distT="0" distB="0" distL="0" distR="0" wp14:anchorId="78AABEEC" wp14:editId="1F969956">
                  <wp:extent cx="2508885" cy="1761962"/>
                  <wp:effectExtent l="0" t="0" r="5715" b="0"/>
                  <wp:docPr id="1281801073" name="Imagem 128180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extLst>
                              <a:ext uri="{28A0092B-C50C-407E-A947-70E740481C1C}">
                                <a14:useLocalDpi xmlns:a14="http://schemas.microsoft.com/office/drawing/2010/main" val="0"/>
                              </a:ext>
                            </a:extLst>
                          </a:blip>
                          <a:srcRect t="9315" r="31664"/>
                          <a:stretch/>
                        </pic:blipFill>
                        <pic:spPr bwMode="auto">
                          <a:xfrm>
                            <a:off x="0" y="0"/>
                            <a:ext cx="2515944" cy="1766919"/>
                          </a:xfrm>
                          <a:prstGeom prst="rect">
                            <a:avLst/>
                          </a:prstGeom>
                          <a:ln>
                            <a:noFill/>
                          </a:ln>
                          <a:extLst>
                            <a:ext uri="{53640926-AAD7-44D8-BBD7-CCE9431645EC}">
                              <a14:shadowObscured xmlns:a14="http://schemas.microsoft.com/office/drawing/2010/main"/>
                            </a:ext>
                          </a:extLst>
                        </pic:spPr>
                      </pic:pic>
                    </a:graphicData>
                  </a:graphic>
                </wp:inline>
              </w:drawing>
            </w:r>
          </w:p>
          <w:p w14:paraId="533BE00C" w14:textId="504DA8AF" w:rsidR="00844D89" w:rsidRPr="00037484" w:rsidRDefault="00844D89" w:rsidP="006E4F2E">
            <w:pPr>
              <w:spacing w:line="276" w:lineRule="auto"/>
              <w:rPr>
                <w:rFonts w:ascii="Garamond" w:hAnsi="Garamond"/>
              </w:rPr>
            </w:pPr>
            <w:r w:rsidRPr="00037484">
              <w:rPr>
                <w:rFonts w:ascii="Garamond" w:eastAsia="Garamond" w:hAnsi="Garamond" w:cs="Garamond"/>
              </w:rPr>
              <w:t xml:space="preserve">Figura </w:t>
            </w:r>
            <w:r>
              <w:rPr>
                <w:rFonts w:ascii="Garamond" w:eastAsia="Garamond" w:hAnsi="Garamond" w:cs="Garamond"/>
              </w:rPr>
              <w:t>04</w:t>
            </w:r>
            <w:r w:rsidRPr="00037484">
              <w:rPr>
                <w:rFonts w:ascii="Garamond" w:eastAsia="Garamond" w:hAnsi="Garamond" w:cs="Garamond"/>
              </w:rPr>
              <w:t xml:space="preserve"> – Largo e Igreja do Rosário. Mar de Espanha/MG. Fonte: Dossiê de Tombamento do Núcleo Histórico de Mar de Espanha, janeiro de 2007.</w:t>
            </w:r>
          </w:p>
        </w:tc>
      </w:tr>
      <w:tr w:rsidR="00B74991" w:rsidRPr="00037484" w14:paraId="14F68CE6" w14:textId="77777777" w:rsidTr="00844D89">
        <w:tc>
          <w:tcPr>
            <w:tcW w:w="4513" w:type="dxa"/>
          </w:tcPr>
          <w:p w14:paraId="1782517C" w14:textId="77777777" w:rsidR="00B74991" w:rsidRDefault="00844D89" w:rsidP="006E4F2E">
            <w:pPr>
              <w:spacing w:line="276" w:lineRule="auto"/>
              <w:rPr>
                <w:rFonts w:ascii="Garamond" w:hAnsi="Garamond"/>
              </w:rPr>
            </w:pPr>
            <w:r w:rsidRPr="00037484">
              <w:rPr>
                <w:rFonts w:ascii="Garamond" w:hAnsi="Garamond"/>
                <w:noProof/>
              </w:rPr>
              <w:drawing>
                <wp:inline distT="0" distB="0" distL="0" distR="0" wp14:anchorId="70125F85" wp14:editId="5D0D9CAB">
                  <wp:extent cx="2543824" cy="2114550"/>
                  <wp:effectExtent l="0" t="0" r="8890" b="0"/>
                  <wp:docPr id="1837600962" name="Imagem 1837600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rcRect l="4675" r="3376" b="27770"/>
                          <a:stretch>
                            <a:fillRect/>
                          </a:stretch>
                        </pic:blipFill>
                        <pic:spPr>
                          <a:xfrm>
                            <a:off x="0" y="0"/>
                            <a:ext cx="2555638" cy="2124370"/>
                          </a:xfrm>
                          <a:prstGeom prst="rect">
                            <a:avLst/>
                          </a:prstGeom>
                        </pic:spPr>
                      </pic:pic>
                    </a:graphicData>
                  </a:graphic>
                </wp:inline>
              </w:drawing>
            </w:r>
          </w:p>
          <w:p w14:paraId="12C627E4" w14:textId="374393BF" w:rsidR="00844D89" w:rsidRPr="00037484" w:rsidRDefault="00844D89" w:rsidP="006E4F2E">
            <w:pPr>
              <w:spacing w:line="276" w:lineRule="auto"/>
              <w:rPr>
                <w:rFonts w:ascii="Garamond" w:hAnsi="Garamond"/>
              </w:rPr>
            </w:pPr>
            <w:r w:rsidRPr="00037484">
              <w:rPr>
                <w:rFonts w:ascii="Garamond" w:eastAsia="Garamond" w:hAnsi="Garamond" w:cs="Garamond"/>
              </w:rPr>
              <w:t>Figura 0</w:t>
            </w:r>
            <w:r>
              <w:rPr>
                <w:rFonts w:ascii="Garamond" w:eastAsia="Garamond" w:hAnsi="Garamond" w:cs="Garamond"/>
              </w:rPr>
              <w:t>5</w:t>
            </w:r>
            <w:r w:rsidRPr="00037484">
              <w:rPr>
                <w:rFonts w:ascii="Garamond" w:eastAsia="Garamond" w:hAnsi="Garamond" w:cs="Garamond"/>
              </w:rPr>
              <w:t xml:space="preserve"> – Vista parcial do Largo do Rosário, ocupado por veículos - táxi. Mar de Espanha/MG </w:t>
            </w:r>
          </w:p>
        </w:tc>
        <w:tc>
          <w:tcPr>
            <w:tcW w:w="4513" w:type="dxa"/>
          </w:tcPr>
          <w:p w14:paraId="733532C5" w14:textId="2255FE4F" w:rsidR="00B74991" w:rsidRDefault="00844D89" w:rsidP="006E4F2E">
            <w:pPr>
              <w:spacing w:line="276" w:lineRule="auto"/>
              <w:rPr>
                <w:rFonts w:ascii="Garamond" w:hAnsi="Garamond"/>
              </w:rPr>
            </w:pPr>
            <w:r>
              <w:rPr>
                <w:noProof/>
              </w:rPr>
              <w:drawing>
                <wp:inline distT="0" distB="0" distL="0" distR="0" wp14:anchorId="5809DF02" wp14:editId="3EB0E04B">
                  <wp:extent cx="2792934" cy="1847850"/>
                  <wp:effectExtent l="0" t="0" r="762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9897" t="11792" r="10984" b="6909"/>
                          <a:stretch/>
                        </pic:blipFill>
                        <pic:spPr bwMode="auto">
                          <a:xfrm>
                            <a:off x="0" y="0"/>
                            <a:ext cx="2806038" cy="1856520"/>
                          </a:xfrm>
                          <a:prstGeom prst="rect">
                            <a:avLst/>
                          </a:prstGeom>
                          <a:ln>
                            <a:noFill/>
                          </a:ln>
                          <a:extLst>
                            <a:ext uri="{53640926-AAD7-44D8-BBD7-CCE9431645EC}">
                              <a14:shadowObscured xmlns:a14="http://schemas.microsoft.com/office/drawing/2010/main"/>
                            </a:ext>
                          </a:extLst>
                        </pic:spPr>
                      </pic:pic>
                    </a:graphicData>
                  </a:graphic>
                </wp:inline>
              </w:drawing>
            </w:r>
          </w:p>
          <w:p w14:paraId="56F520C2" w14:textId="3687DE0E" w:rsidR="00844D89" w:rsidRPr="00037484" w:rsidRDefault="00844D89" w:rsidP="006E4F2E">
            <w:pPr>
              <w:spacing w:line="276" w:lineRule="auto"/>
              <w:rPr>
                <w:rFonts w:ascii="Garamond" w:hAnsi="Garamond"/>
              </w:rPr>
            </w:pPr>
            <w:r w:rsidRPr="00037484">
              <w:rPr>
                <w:rFonts w:ascii="Garamond" w:eastAsia="Garamond" w:hAnsi="Garamond" w:cs="Garamond"/>
              </w:rPr>
              <w:t>Figura 0</w:t>
            </w:r>
            <w:r>
              <w:rPr>
                <w:rFonts w:ascii="Garamond" w:eastAsia="Garamond" w:hAnsi="Garamond" w:cs="Garamond"/>
              </w:rPr>
              <w:t>6</w:t>
            </w:r>
            <w:r w:rsidRPr="00037484">
              <w:rPr>
                <w:rFonts w:ascii="Garamond" w:eastAsia="Garamond" w:hAnsi="Garamond" w:cs="Garamond"/>
              </w:rPr>
              <w:t xml:space="preserve"> – Vista do Largo do Rosário. Mar de Espanha/MG</w:t>
            </w:r>
            <w:r>
              <w:rPr>
                <w:rFonts w:ascii="Garamond" w:eastAsia="Garamond" w:hAnsi="Garamond" w:cs="Garamond"/>
              </w:rPr>
              <w:t>, ocupado por veículos, especialmente taxi</w:t>
            </w:r>
            <w:r w:rsidRPr="00037484">
              <w:rPr>
                <w:rFonts w:ascii="Garamond" w:eastAsia="Garamond" w:hAnsi="Garamond" w:cs="Garamond"/>
              </w:rPr>
              <w:t xml:space="preserve">. </w:t>
            </w:r>
          </w:p>
        </w:tc>
      </w:tr>
      <w:tr w:rsidR="00844D89" w:rsidRPr="00037484" w14:paraId="1B3431C3" w14:textId="77777777" w:rsidTr="00844D89">
        <w:tc>
          <w:tcPr>
            <w:tcW w:w="4513" w:type="dxa"/>
          </w:tcPr>
          <w:p w14:paraId="6300B12E" w14:textId="77777777" w:rsidR="00844D89" w:rsidRDefault="00844D89" w:rsidP="006E4F2E">
            <w:pPr>
              <w:spacing w:line="276" w:lineRule="auto"/>
              <w:rPr>
                <w:rFonts w:ascii="Garamond" w:eastAsia="Garamond" w:hAnsi="Garamond" w:cs="Garamond"/>
              </w:rPr>
            </w:pPr>
            <w:r>
              <w:rPr>
                <w:rFonts w:ascii="Garamond" w:eastAsia="Garamond" w:hAnsi="Garamond" w:cs="Garamond"/>
                <w:noProof/>
              </w:rPr>
              <w:drawing>
                <wp:inline distT="0" distB="0" distL="0" distR="0" wp14:anchorId="770043FD" wp14:editId="0A94D4BB">
                  <wp:extent cx="2677716" cy="1647825"/>
                  <wp:effectExtent l="0" t="0" r="889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81188" cy="1649961"/>
                          </a:xfrm>
                          <a:prstGeom prst="rect">
                            <a:avLst/>
                          </a:prstGeom>
                          <a:noFill/>
                        </pic:spPr>
                      </pic:pic>
                    </a:graphicData>
                  </a:graphic>
                </wp:inline>
              </w:drawing>
            </w:r>
          </w:p>
          <w:p w14:paraId="16319747" w14:textId="24814E5A" w:rsidR="00844D89" w:rsidRPr="00037484" w:rsidRDefault="00844D89" w:rsidP="006E4F2E">
            <w:pPr>
              <w:spacing w:line="276" w:lineRule="auto"/>
              <w:rPr>
                <w:rFonts w:ascii="Garamond" w:eastAsia="Garamond" w:hAnsi="Garamond" w:cs="Garamond"/>
              </w:rPr>
            </w:pPr>
            <w:r w:rsidRPr="00037484">
              <w:rPr>
                <w:rFonts w:ascii="Garamond" w:eastAsia="Garamond" w:hAnsi="Garamond" w:cs="Garamond"/>
              </w:rPr>
              <w:t>Figura 0</w:t>
            </w:r>
            <w:r>
              <w:rPr>
                <w:rFonts w:ascii="Garamond" w:eastAsia="Garamond" w:hAnsi="Garamond" w:cs="Garamond"/>
              </w:rPr>
              <w:t>7</w:t>
            </w:r>
            <w:r w:rsidRPr="00037484">
              <w:rPr>
                <w:rFonts w:ascii="Garamond" w:eastAsia="Garamond" w:hAnsi="Garamond" w:cs="Garamond"/>
              </w:rPr>
              <w:t xml:space="preserve"> – Vista parcial do estacionamento no Largo do Rosário. Mar de Espanha/MG</w:t>
            </w:r>
            <w:r w:rsidR="001A3E1B">
              <w:rPr>
                <w:rFonts w:ascii="Garamond" w:eastAsia="Garamond" w:hAnsi="Garamond" w:cs="Garamond"/>
              </w:rPr>
              <w:t>.</w:t>
            </w:r>
          </w:p>
        </w:tc>
        <w:tc>
          <w:tcPr>
            <w:tcW w:w="4513" w:type="dxa"/>
          </w:tcPr>
          <w:p w14:paraId="41F83763" w14:textId="77777777" w:rsidR="00844D89" w:rsidRDefault="00844D89" w:rsidP="006E4F2E">
            <w:pPr>
              <w:spacing w:line="276" w:lineRule="auto"/>
              <w:rPr>
                <w:rFonts w:ascii="Garamond" w:eastAsia="Garamond" w:hAnsi="Garamond" w:cs="Garamond"/>
              </w:rPr>
            </w:pPr>
            <w:r>
              <w:rPr>
                <w:rFonts w:ascii="Garamond" w:eastAsia="Garamond" w:hAnsi="Garamond" w:cs="Garamond"/>
                <w:noProof/>
              </w:rPr>
              <w:drawing>
                <wp:inline distT="0" distB="0" distL="0" distR="0" wp14:anchorId="26B8E45C" wp14:editId="1C158897">
                  <wp:extent cx="2734695" cy="1514475"/>
                  <wp:effectExtent l="0" t="0" r="889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46784" cy="1521170"/>
                          </a:xfrm>
                          <a:prstGeom prst="rect">
                            <a:avLst/>
                          </a:prstGeom>
                          <a:noFill/>
                        </pic:spPr>
                      </pic:pic>
                    </a:graphicData>
                  </a:graphic>
                </wp:inline>
              </w:drawing>
            </w:r>
          </w:p>
          <w:p w14:paraId="07852DA1" w14:textId="665A6D95" w:rsidR="00844D89" w:rsidRPr="00037484" w:rsidRDefault="00844D89" w:rsidP="006E4F2E">
            <w:pPr>
              <w:spacing w:line="276" w:lineRule="auto"/>
              <w:rPr>
                <w:rFonts w:ascii="Garamond" w:eastAsia="Garamond" w:hAnsi="Garamond" w:cs="Garamond"/>
              </w:rPr>
            </w:pPr>
            <w:r w:rsidRPr="00037484">
              <w:rPr>
                <w:rFonts w:ascii="Garamond" w:eastAsia="Garamond" w:hAnsi="Garamond" w:cs="Garamond"/>
              </w:rPr>
              <w:t>Figura 0</w:t>
            </w:r>
            <w:r>
              <w:rPr>
                <w:rFonts w:ascii="Garamond" w:eastAsia="Garamond" w:hAnsi="Garamond" w:cs="Garamond"/>
              </w:rPr>
              <w:t>8</w:t>
            </w:r>
            <w:r w:rsidRPr="00037484">
              <w:rPr>
                <w:rFonts w:ascii="Garamond" w:eastAsia="Garamond" w:hAnsi="Garamond" w:cs="Garamond"/>
              </w:rPr>
              <w:t xml:space="preserve"> – Vista do Largo do Rosário. Mar de Espanha/MG. </w:t>
            </w:r>
          </w:p>
        </w:tc>
      </w:tr>
      <w:tr w:rsidR="001A3E1B" w:rsidRPr="00037484" w14:paraId="23B11736" w14:textId="77777777" w:rsidTr="00D110D1">
        <w:tc>
          <w:tcPr>
            <w:tcW w:w="9026" w:type="dxa"/>
            <w:gridSpan w:val="2"/>
          </w:tcPr>
          <w:p w14:paraId="1653B0C4" w14:textId="63F09432" w:rsidR="001A3E1B" w:rsidRDefault="001A3E1B" w:rsidP="006E4F2E">
            <w:pPr>
              <w:spacing w:line="276" w:lineRule="auto"/>
              <w:rPr>
                <w:rFonts w:ascii="Garamond" w:eastAsia="Garamond" w:hAnsi="Garamond" w:cs="Garamond"/>
                <w:noProof/>
              </w:rPr>
            </w:pPr>
            <w:r w:rsidRPr="00037484">
              <w:rPr>
                <w:rFonts w:ascii="Garamond" w:eastAsia="Garamond" w:hAnsi="Garamond" w:cs="Garamond"/>
              </w:rPr>
              <w:t>Fonte: Dossiê de Tombamento do Núcleo Histórico de Mar de Espanha, janeiro de 2007.</w:t>
            </w:r>
          </w:p>
        </w:tc>
      </w:tr>
    </w:tbl>
    <w:p w14:paraId="30DDF2D8" w14:textId="16C92D21" w:rsidR="00B74991" w:rsidRDefault="00B74991" w:rsidP="00B74991">
      <w:pPr>
        <w:spacing w:after="0" w:line="276" w:lineRule="auto"/>
        <w:jc w:val="center"/>
        <w:rPr>
          <w:rFonts w:ascii="Garamond" w:eastAsia="Garamond" w:hAnsi="Garamond" w:cs="Garamond"/>
          <w:sz w:val="24"/>
          <w:szCs w:val="24"/>
        </w:rPr>
      </w:pPr>
    </w:p>
    <w:p w14:paraId="3ED50F19" w14:textId="6421758C" w:rsidR="008A1525" w:rsidRDefault="008A1525" w:rsidP="008A1525">
      <w:pPr>
        <w:spacing w:after="0" w:line="276" w:lineRule="auto"/>
        <w:jc w:val="both"/>
        <w:rPr>
          <w:rFonts w:ascii="Garamond" w:eastAsia="Garamond" w:hAnsi="Garamond" w:cs="Garamond"/>
          <w:sz w:val="24"/>
          <w:szCs w:val="24"/>
        </w:rPr>
      </w:pPr>
      <w:r>
        <w:rPr>
          <w:rFonts w:ascii="Garamond" w:eastAsia="Garamond" w:hAnsi="Garamond" w:cs="Garamond"/>
          <w:sz w:val="24"/>
          <w:szCs w:val="24"/>
        </w:rPr>
        <w:tab/>
        <w:t>Constatamos na imagem disponível no Google Street View, datada de dezembro de 2018, a existência de placa sobre o bus</w:t>
      </w:r>
      <w:r w:rsidR="001A3E1B">
        <w:rPr>
          <w:rFonts w:ascii="Garamond" w:eastAsia="Garamond" w:hAnsi="Garamond" w:cs="Garamond"/>
          <w:sz w:val="24"/>
          <w:szCs w:val="24"/>
        </w:rPr>
        <w:t>t</w:t>
      </w:r>
      <w:r>
        <w:rPr>
          <w:rFonts w:ascii="Garamond" w:eastAsia="Garamond" w:hAnsi="Garamond" w:cs="Garamond"/>
          <w:sz w:val="24"/>
          <w:szCs w:val="24"/>
        </w:rPr>
        <w:t xml:space="preserve">o e de trailer defronte ao muro de arrimo da igreja, que prejudicam a visibilidade e comprometem a ambiência do bem cultural. </w:t>
      </w:r>
    </w:p>
    <w:p w14:paraId="20DFF519" w14:textId="77777777" w:rsidR="008A1525" w:rsidRDefault="008A1525" w:rsidP="008A1525">
      <w:pPr>
        <w:spacing w:after="0" w:line="276" w:lineRule="auto"/>
        <w:jc w:val="both"/>
        <w:rPr>
          <w:rFonts w:ascii="Garamond" w:eastAsia="Garamond" w:hAnsi="Garamond" w:cs="Garamond"/>
          <w:sz w:val="24"/>
          <w:szCs w:val="24"/>
        </w:rPr>
      </w:pPr>
    </w:p>
    <w:tbl>
      <w:tblPr>
        <w:tblStyle w:val="Tabelacomgrade"/>
        <w:tblW w:w="0" w:type="auto"/>
        <w:tblLook w:val="04A0" w:firstRow="1" w:lastRow="0" w:firstColumn="1" w:lastColumn="0" w:noHBand="0" w:noVBand="1"/>
      </w:tblPr>
      <w:tblGrid>
        <w:gridCol w:w="8494"/>
      </w:tblGrid>
      <w:tr w:rsidR="008A1525" w14:paraId="36CDC7E1" w14:textId="77777777" w:rsidTr="008A1525">
        <w:tc>
          <w:tcPr>
            <w:tcW w:w="8494" w:type="dxa"/>
          </w:tcPr>
          <w:p w14:paraId="22AB60E8" w14:textId="77777777" w:rsidR="008A1525" w:rsidRDefault="008A1525" w:rsidP="00B74991">
            <w:pPr>
              <w:spacing w:line="276" w:lineRule="auto"/>
              <w:jc w:val="center"/>
              <w:rPr>
                <w:rFonts w:ascii="Garamond" w:eastAsia="Garamond" w:hAnsi="Garamond" w:cs="Garamond"/>
                <w:sz w:val="24"/>
                <w:szCs w:val="24"/>
              </w:rPr>
            </w:pPr>
            <w:r>
              <w:rPr>
                <w:noProof/>
              </w:rPr>
              <w:drawing>
                <wp:inline distT="0" distB="0" distL="0" distR="0" wp14:anchorId="38E4346E" wp14:editId="4F418B74">
                  <wp:extent cx="3675175" cy="2352675"/>
                  <wp:effectExtent l="0" t="0" r="1905"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6336" t="40306" r="24330" b="14935"/>
                          <a:stretch/>
                        </pic:blipFill>
                        <pic:spPr bwMode="auto">
                          <a:xfrm>
                            <a:off x="0" y="0"/>
                            <a:ext cx="3724202" cy="2384060"/>
                          </a:xfrm>
                          <a:prstGeom prst="rect">
                            <a:avLst/>
                          </a:prstGeom>
                          <a:ln>
                            <a:noFill/>
                          </a:ln>
                          <a:extLst>
                            <a:ext uri="{53640926-AAD7-44D8-BBD7-CCE9431645EC}">
                              <a14:shadowObscured xmlns:a14="http://schemas.microsoft.com/office/drawing/2010/main"/>
                            </a:ext>
                          </a:extLst>
                        </pic:spPr>
                      </pic:pic>
                    </a:graphicData>
                  </a:graphic>
                </wp:inline>
              </w:drawing>
            </w:r>
          </w:p>
          <w:p w14:paraId="0812081C" w14:textId="1C555AAE" w:rsidR="008A1525" w:rsidRPr="008A1525" w:rsidRDefault="008A1525" w:rsidP="00B74991">
            <w:pPr>
              <w:spacing w:line="276" w:lineRule="auto"/>
              <w:jc w:val="center"/>
              <w:rPr>
                <w:rFonts w:ascii="Garamond" w:eastAsia="Garamond" w:hAnsi="Garamond" w:cs="Garamond"/>
              </w:rPr>
            </w:pPr>
            <w:r w:rsidRPr="008A1525">
              <w:rPr>
                <w:rFonts w:ascii="Garamond" w:eastAsia="Garamond" w:hAnsi="Garamond" w:cs="Garamond"/>
              </w:rPr>
              <w:t xml:space="preserve">Figura 09 – Placa e trailer junto à igreja, comprometendo a sua visibilidade e ambiência. </w:t>
            </w:r>
          </w:p>
        </w:tc>
      </w:tr>
    </w:tbl>
    <w:p w14:paraId="22946E2A" w14:textId="77777777" w:rsidR="00844D89" w:rsidRPr="00037484" w:rsidRDefault="00844D89" w:rsidP="00B74991">
      <w:pPr>
        <w:spacing w:after="0" w:line="276" w:lineRule="auto"/>
        <w:jc w:val="center"/>
        <w:rPr>
          <w:rFonts w:ascii="Garamond" w:eastAsia="Garamond" w:hAnsi="Garamond" w:cs="Garamond"/>
          <w:sz w:val="24"/>
          <w:szCs w:val="24"/>
        </w:rPr>
      </w:pPr>
    </w:p>
    <w:p w14:paraId="7E73D05A" w14:textId="74D4F5C9" w:rsidR="483A5F48" w:rsidRDefault="483A5F48" w:rsidP="00037484">
      <w:pPr>
        <w:pStyle w:val="PargrafodaLista"/>
        <w:numPr>
          <w:ilvl w:val="0"/>
          <w:numId w:val="1"/>
        </w:numPr>
        <w:spacing w:after="0" w:line="276" w:lineRule="auto"/>
        <w:jc w:val="both"/>
        <w:rPr>
          <w:rFonts w:ascii="Garamond" w:eastAsia="Garamond" w:hAnsi="Garamond" w:cs="Garamond"/>
          <w:b/>
          <w:bCs/>
          <w:color w:val="000000" w:themeColor="text1"/>
          <w:sz w:val="24"/>
          <w:szCs w:val="24"/>
        </w:rPr>
      </w:pPr>
      <w:r w:rsidRPr="00037484">
        <w:rPr>
          <w:rFonts w:ascii="Garamond" w:eastAsia="Garamond" w:hAnsi="Garamond" w:cs="Garamond"/>
          <w:b/>
          <w:bCs/>
          <w:color w:val="000000" w:themeColor="text1"/>
          <w:sz w:val="24"/>
          <w:szCs w:val="24"/>
        </w:rPr>
        <w:t>Conclusões:</w:t>
      </w:r>
    </w:p>
    <w:p w14:paraId="28E61044" w14:textId="76A022B9" w:rsidR="008A1525" w:rsidRDefault="008A1525" w:rsidP="008A1525">
      <w:pPr>
        <w:spacing w:after="0" w:line="276" w:lineRule="auto"/>
        <w:jc w:val="both"/>
        <w:rPr>
          <w:rFonts w:ascii="Garamond" w:eastAsia="Garamond" w:hAnsi="Garamond" w:cs="Garamond"/>
          <w:b/>
          <w:bCs/>
          <w:color w:val="000000" w:themeColor="text1"/>
          <w:sz w:val="24"/>
          <w:szCs w:val="24"/>
        </w:rPr>
      </w:pPr>
    </w:p>
    <w:p w14:paraId="3B67F7AE" w14:textId="01DF058F" w:rsidR="00752F5C" w:rsidRDefault="008013A9" w:rsidP="008013A9">
      <w:pPr>
        <w:spacing w:after="0" w:line="276" w:lineRule="auto"/>
        <w:ind w:firstLine="708"/>
        <w:jc w:val="both"/>
        <w:rPr>
          <w:rFonts w:ascii="Garamond" w:eastAsia="Garamond" w:hAnsi="Garamond" w:cs="Garamond"/>
          <w:color w:val="000000" w:themeColor="text1"/>
          <w:sz w:val="24"/>
          <w:szCs w:val="24"/>
        </w:rPr>
      </w:pPr>
      <w:r w:rsidRPr="00037484">
        <w:rPr>
          <w:rFonts w:ascii="Garamond" w:eastAsia="Garamond" w:hAnsi="Garamond" w:cs="Garamond"/>
          <w:color w:val="000000" w:themeColor="text1"/>
          <w:sz w:val="24"/>
          <w:szCs w:val="24"/>
        </w:rPr>
        <w:t xml:space="preserve">As obras </w:t>
      </w:r>
      <w:r w:rsidR="00CD51D7">
        <w:rPr>
          <w:rFonts w:ascii="Garamond" w:eastAsia="Garamond" w:hAnsi="Garamond" w:cs="Garamond"/>
          <w:color w:val="000000" w:themeColor="text1"/>
          <w:sz w:val="24"/>
          <w:szCs w:val="24"/>
        </w:rPr>
        <w:t xml:space="preserve">realizadas </w:t>
      </w:r>
      <w:r w:rsidRPr="00037484">
        <w:rPr>
          <w:rFonts w:ascii="Garamond" w:eastAsia="Garamond" w:hAnsi="Garamond" w:cs="Garamond"/>
          <w:color w:val="000000" w:themeColor="text1"/>
          <w:sz w:val="24"/>
          <w:szCs w:val="24"/>
        </w:rPr>
        <w:t xml:space="preserve">na Praça </w:t>
      </w:r>
      <w:r w:rsidR="00CD51D7" w:rsidRPr="00037484">
        <w:rPr>
          <w:rFonts w:ascii="Garamond" w:eastAsia="Garamond" w:hAnsi="Garamond" w:cs="Garamond"/>
          <w:color w:val="000000" w:themeColor="text1"/>
          <w:sz w:val="24"/>
          <w:szCs w:val="24"/>
        </w:rPr>
        <w:t>Tenente Ademar Martins</w:t>
      </w:r>
      <w:r w:rsidR="00CD51D7">
        <w:rPr>
          <w:rFonts w:ascii="Garamond" w:eastAsia="Garamond" w:hAnsi="Garamond" w:cs="Garamond"/>
          <w:color w:val="000000" w:themeColor="text1"/>
          <w:sz w:val="24"/>
          <w:szCs w:val="24"/>
        </w:rPr>
        <w:t>, situada no entorno da Capela do Rosário,</w:t>
      </w:r>
      <w:r w:rsidR="00CD51D7" w:rsidRPr="00037484">
        <w:rPr>
          <w:rFonts w:ascii="Garamond" w:eastAsia="Garamond" w:hAnsi="Garamond" w:cs="Garamond"/>
          <w:color w:val="000000" w:themeColor="text1"/>
          <w:sz w:val="24"/>
          <w:szCs w:val="24"/>
        </w:rPr>
        <w:t xml:space="preserve"> aconteceram</w:t>
      </w:r>
      <w:r>
        <w:rPr>
          <w:rFonts w:ascii="Garamond" w:eastAsia="Garamond" w:hAnsi="Garamond" w:cs="Garamond"/>
          <w:color w:val="000000" w:themeColor="text1"/>
          <w:sz w:val="24"/>
          <w:szCs w:val="24"/>
        </w:rPr>
        <w:t xml:space="preserve"> no ano de 2</w:t>
      </w:r>
      <w:r w:rsidRPr="00037484">
        <w:rPr>
          <w:rFonts w:ascii="Garamond" w:eastAsia="Garamond" w:hAnsi="Garamond" w:cs="Garamond"/>
          <w:color w:val="000000" w:themeColor="text1"/>
          <w:sz w:val="24"/>
          <w:szCs w:val="24"/>
        </w:rPr>
        <w:t>002, antes d</w:t>
      </w:r>
      <w:r>
        <w:rPr>
          <w:rFonts w:ascii="Garamond" w:eastAsia="Garamond" w:hAnsi="Garamond" w:cs="Garamond"/>
          <w:color w:val="000000" w:themeColor="text1"/>
          <w:sz w:val="24"/>
          <w:szCs w:val="24"/>
        </w:rPr>
        <w:t>a elaboração do</w:t>
      </w:r>
      <w:r w:rsidRPr="00037484">
        <w:rPr>
          <w:rFonts w:ascii="Garamond" w:eastAsia="Garamond" w:hAnsi="Garamond" w:cs="Garamond"/>
          <w:color w:val="000000" w:themeColor="text1"/>
          <w:sz w:val="24"/>
          <w:szCs w:val="24"/>
        </w:rPr>
        <w:t xml:space="preserve"> inventário da igreja,</w:t>
      </w:r>
      <w:r>
        <w:rPr>
          <w:rFonts w:ascii="Garamond" w:eastAsia="Garamond" w:hAnsi="Garamond" w:cs="Garamond"/>
          <w:color w:val="000000" w:themeColor="text1"/>
          <w:sz w:val="24"/>
          <w:szCs w:val="24"/>
        </w:rPr>
        <w:t xml:space="preserve"> </w:t>
      </w:r>
      <w:r w:rsidR="001A3E1B">
        <w:rPr>
          <w:rFonts w:ascii="Garamond" w:eastAsia="Garamond" w:hAnsi="Garamond" w:cs="Garamond"/>
          <w:color w:val="000000" w:themeColor="text1"/>
          <w:sz w:val="24"/>
          <w:szCs w:val="24"/>
        </w:rPr>
        <w:t>datado de</w:t>
      </w:r>
      <w:r>
        <w:rPr>
          <w:rFonts w:ascii="Garamond" w:eastAsia="Garamond" w:hAnsi="Garamond" w:cs="Garamond"/>
          <w:color w:val="000000" w:themeColor="text1"/>
          <w:sz w:val="24"/>
          <w:szCs w:val="24"/>
        </w:rPr>
        <w:t xml:space="preserve"> </w:t>
      </w:r>
      <w:r w:rsidRPr="00037484">
        <w:rPr>
          <w:rFonts w:ascii="Garamond" w:eastAsia="Garamond" w:hAnsi="Garamond" w:cs="Garamond"/>
          <w:color w:val="000000" w:themeColor="text1"/>
          <w:sz w:val="24"/>
          <w:szCs w:val="24"/>
        </w:rPr>
        <w:t xml:space="preserve">2004, </w:t>
      </w:r>
      <w:r>
        <w:rPr>
          <w:rFonts w:ascii="Garamond" w:eastAsia="Garamond" w:hAnsi="Garamond" w:cs="Garamond"/>
          <w:color w:val="000000" w:themeColor="text1"/>
          <w:sz w:val="24"/>
          <w:szCs w:val="24"/>
        </w:rPr>
        <w:t xml:space="preserve">antes do tombamento </w:t>
      </w:r>
      <w:r w:rsidR="00CD51D7">
        <w:rPr>
          <w:rFonts w:ascii="Garamond" w:eastAsia="Garamond" w:hAnsi="Garamond" w:cs="Garamond"/>
          <w:color w:val="000000" w:themeColor="text1"/>
          <w:sz w:val="24"/>
          <w:szCs w:val="24"/>
        </w:rPr>
        <w:t xml:space="preserve">da igreja </w:t>
      </w:r>
      <w:r>
        <w:rPr>
          <w:rFonts w:ascii="Garamond" w:eastAsia="Garamond" w:hAnsi="Garamond" w:cs="Garamond"/>
          <w:color w:val="000000" w:themeColor="text1"/>
          <w:sz w:val="24"/>
          <w:szCs w:val="24"/>
        </w:rPr>
        <w:t>realizado em 2005</w:t>
      </w:r>
      <w:r w:rsidR="001A3E1B">
        <w:rPr>
          <w:rFonts w:ascii="Garamond" w:eastAsia="Garamond" w:hAnsi="Garamond" w:cs="Garamond"/>
          <w:color w:val="000000" w:themeColor="text1"/>
          <w:sz w:val="24"/>
          <w:szCs w:val="24"/>
        </w:rPr>
        <w:t>,</w:t>
      </w:r>
      <w:r>
        <w:rPr>
          <w:rFonts w:ascii="Garamond" w:eastAsia="Garamond" w:hAnsi="Garamond" w:cs="Garamond"/>
          <w:color w:val="000000" w:themeColor="text1"/>
          <w:sz w:val="24"/>
          <w:szCs w:val="24"/>
        </w:rPr>
        <w:t xml:space="preserve"> </w:t>
      </w:r>
      <w:r w:rsidRPr="00037484">
        <w:rPr>
          <w:rFonts w:ascii="Garamond" w:eastAsia="Garamond" w:hAnsi="Garamond" w:cs="Garamond"/>
          <w:color w:val="000000" w:themeColor="text1"/>
          <w:sz w:val="24"/>
          <w:szCs w:val="24"/>
        </w:rPr>
        <w:t xml:space="preserve">e antes do </w:t>
      </w:r>
      <w:r>
        <w:rPr>
          <w:rFonts w:ascii="Garamond" w:eastAsia="Garamond" w:hAnsi="Garamond" w:cs="Garamond"/>
          <w:color w:val="000000" w:themeColor="text1"/>
          <w:sz w:val="24"/>
          <w:szCs w:val="24"/>
        </w:rPr>
        <w:t>P</w:t>
      </w:r>
      <w:r w:rsidRPr="00037484">
        <w:rPr>
          <w:rFonts w:ascii="Garamond" w:eastAsia="Garamond" w:hAnsi="Garamond" w:cs="Garamond"/>
          <w:color w:val="000000" w:themeColor="text1"/>
          <w:sz w:val="24"/>
          <w:szCs w:val="24"/>
        </w:rPr>
        <w:t xml:space="preserve">lano </w:t>
      </w:r>
      <w:r>
        <w:rPr>
          <w:rFonts w:ascii="Garamond" w:eastAsia="Garamond" w:hAnsi="Garamond" w:cs="Garamond"/>
          <w:color w:val="000000" w:themeColor="text1"/>
          <w:sz w:val="24"/>
          <w:szCs w:val="24"/>
        </w:rPr>
        <w:t>D</w:t>
      </w:r>
      <w:r w:rsidRPr="00037484">
        <w:rPr>
          <w:rFonts w:ascii="Garamond" w:eastAsia="Garamond" w:hAnsi="Garamond" w:cs="Garamond"/>
          <w:color w:val="000000" w:themeColor="text1"/>
          <w:sz w:val="24"/>
          <w:szCs w:val="24"/>
        </w:rPr>
        <w:t xml:space="preserve">iretor que </w:t>
      </w:r>
      <w:r>
        <w:rPr>
          <w:rFonts w:ascii="Garamond" w:eastAsia="Garamond" w:hAnsi="Garamond" w:cs="Garamond"/>
          <w:color w:val="000000" w:themeColor="text1"/>
          <w:sz w:val="24"/>
          <w:szCs w:val="24"/>
        </w:rPr>
        <w:t xml:space="preserve">classificou o local como </w:t>
      </w:r>
      <w:r w:rsidRPr="00037484">
        <w:rPr>
          <w:rFonts w:ascii="Garamond" w:eastAsia="Garamond" w:hAnsi="Garamond" w:cs="Garamond"/>
          <w:color w:val="000000" w:themeColor="text1"/>
          <w:sz w:val="24"/>
          <w:szCs w:val="24"/>
        </w:rPr>
        <w:t xml:space="preserve">Área de Interesse Cultural em 2007. </w:t>
      </w:r>
      <w:r>
        <w:rPr>
          <w:rFonts w:ascii="Garamond" w:eastAsia="Garamond" w:hAnsi="Garamond" w:cs="Garamond"/>
          <w:color w:val="000000" w:themeColor="text1"/>
          <w:sz w:val="24"/>
          <w:szCs w:val="24"/>
        </w:rPr>
        <w:t>Desta forma, p</w:t>
      </w:r>
      <w:r w:rsidRPr="00037484">
        <w:rPr>
          <w:rFonts w:ascii="Garamond" w:eastAsia="Garamond" w:hAnsi="Garamond" w:cs="Garamond"/>
          <w:color w:val="000000" w:themeColor="text1"/>
          <w:sz w:val="24"/>
          <w:szCs w:val="24"/>
        </w:rPr>
        <w:t>odemos concluir que</w:t>
      </w:r>
      <w:r>
        <w:rPr>
          <w:rFonts w:ascii="Garamond" w:eastAsia="Garamond" w:hAnsi="Garamond" w:cs="Garamond"/>
          <w:color w:val="000000" w:themeColor="text1"/>
          <w:sz w:val="24"/>
          <w:szCs w:val="24"/>
        </w:rPr>
        <w:t xml:space="preserve">, do ponto de vista de proteção ao Patrimônio Cultural, </w:t>
      </w:r>
      <w:r w:rsidRPr="00037484">
        <w:rPr>
          <w:rFonts w:ascii="Garamond" w:eastAsia="Garamond" w:hAnsi="Garamond" w:cs="Garamond"/>
          <w:color w:val="000000" w:themeColor="text1"/>
          <w:sz w:val="24"/>
          <w:szCs w:val="24"/>
        </w:rPr>
        <w:t xml:space="preserve">a obra </w:t>
      </w:r>
      <w:r>
        <w:rPr>
          <w:rFonts w:ascii="Garamond" w:eastAsia="Garamond" w:hAnsi="Garamond" w:cs="Garamond"/>
          <w:color w:val="000000" w:themeColor="text1"/>
          <w:sz w:val="24"/>
          <w:szCs w:val="24"/>
        </w:rPr>
        <w:t xml:space="preserve">não pode ser classificada como </w:t>
      </w:r>
      <w:r w:rsidRPr="00037484">
        <w:rPr>
          <w:rFonts w:ascii="Garamond" w:eastAsia="Garamond" w:hAnsi="Garamond" w:cs="Garamond"/>
          <w:color w:val="000000" w:themeColor="text1"/>
          <w:sz w:val="24"/>
          <w:szCs w:val="24"/>
        </w:rPr>
        <w:t>i</w:t>
      </w:r>
      <w:r w:rsidR="00F37B2A">
        <w:rPr>
          <w:rFonts w:ascii="Garamond" w:eastAsia="Garamond" w:hAnsi="Garamond" w:cs="Garamond"/>
          <w:color w:val="000000" w:themeColor="text1"/>
          <w:sz w:val="24"/>
          <w:szCs w:val="24"/>
        </w:rPr>
        <w:t>rregular,</w:t>
      </w:r>
      <w:r w:rsidR="00752F5C">
        <w:rPr>
          <w:rFonts w:ascii="Garamond" w:eastAsia="Garamond" w:hAnsi="Garamond" w:cs="Garamond"/>
          <w:color w:val="000000" w:themeColor="text1"/>
          <w:sz w:val="24"/>
          <w:szCs w:val="24"/>
        </w:rPr>
        <w:t xml:space="preserve"> </w:t>
      </w:r>
      <w:r w:rsidRPr="00037484">
        <w:rPr>
          <w:rFonts w:ascii="Garamond" w:eastAsia="Garamond" w:hAnsi="Garamond" w:cs="Garamond"/>
          <w:color w:val="000000" w:themeColor="text1"/>
          <w:sz w:val="24"/>
          <w:szCs w:val="24"/>
        </w:rPr>
        <w:t xml:space="preserve"> por não ter sido autorizada pelos órgãos competentes, </w:t>
      </w:r>
      <w:r w:rsidR="00752F5C">
        <w:rPr>
          <w:rFonts w:ascii="Garamond" w:eastAsia="Garamond" w:hAnsi="Garamond" w:cs="Garamond"/>
          <w:color w:val="000000" w:themeColor="text1"/>
          <w:sz w:val="24"/>
          <w:szCs w:val="24"/>
        </w:rPr>
        <w:t xml:space="preserve">tendo em vista que em 2002 ainda não incidia nenhuma proteção sobre a Igreja do Rosário e a praça onde a mesma se situa. </w:t>
      </w:r>
    </w:p>
    <w:p w14:paraId="708B9813" w14:textId="3655F6E1" w:rsidR="00A55A4A" w:rsidRDefault="00A55A4A" w:rsidP="008013A9">
      <w:pPr>
        <w:spacing w:after="0" w:line="276" w:lineRule="auto"/>
        <w:ind w:firstLine="708"/>
        <w:jc w:val="both"/>
        <w:rPr>
          <w:rFonts w:ascii="Garamond" w:eastAsia="Garamond" w:hAnsi="Garamond" w:cs="Garamond"/>
          <w:color w:val="000000" w:themeColor="text1"/>
          <w:sz w:val="24"/>
          <w:szCs w:val="24"/>
        </w:rPr>
      </w:pPr>
    </w:p>
    <w:p w14:paraId="5E252538" w14:textId="7177634D" w:rsidR="00BC66C4" w:rsidRDefault="00A55A4A" w:rsidP="00F37B2A">
      <w:pPr>
        <w:spacing w:after="0" w:line="276" w:lineRule="auto"/>
        <w:ind w:firstLine="708"/>
        <w:jc w:val="both"/>
        <w:rPr>
          <w:rFonts w:ascii="Garamond" w:eastAsia="Garamond" w:hAnsi="Garamond" w:cs="Garamond"/>
          <w:sz w:val="24"/>
          <w:szCs w:val="24"/>
        </w:rPr>
      </w:pPr>
      <w:r>
        <w:rPr>
          <w:rFonts w:ascii="Garamond" w:eastAsia="Garamond" w:hAnsi="Garamond" w:cs="Garamond"/>
          <w:color w:val="000000" w:themeColor="text1"/>
          <w:sz w:val="24"/>
          <w:szCs w:val="24"/>
        </w:rPr>
        <w:t>A</w:t>
      </w:r>
      <w:r w:rsidR="00CD51D7">
        <w:rPr>
          <w:rFonts w:ascii="Garamond" w:eastAsia="Garamond" w:hAnsi="Garamond" w:cs="Garamond"/>
          <w:color w:val="000000" w:themeColor="text1"/>
          <w:sz w:val="24"/>
          <w:szCs w:val="24"/>
        </w:rPr>
        <w:t xml:space="preserve">inda que o local fosse protegido, sua utilização como estacionamento ocorre há muitos anos, </w:t>
      </w:r>
      <w:r w:rsidR="001A3E1B">
        <w:rPr>
          <w:rFonts w:ascii="Garamond" w:eastAsia="Garamond" w:hAnsi="Garamond" w:cs="Garamond"/>
          <w:color w:val="000000" w:themeColor="text1"/>
          <w:sz w:val="24"/>
          <w:szCs w:val="24"/>
        </w:rPr>
        <w:t xml:space="preserve">pelo fato de ali haver um ponto de taxi e muitos pontos comerciais, </w:t>
      </w:r>
      <w:r w:rsidR="00F37B2A">
        <w:rPr>
          <w:rFonts w:ascii="Garamond" w:eastAsia="Garamond" w:hAnsi="Garamond" w:cs="Garamond"/>
          <w:color w:val="000000" w:themeColor="text1"/>
          <w:sz w:val="24"/>
          <w:szCs w:val="24"/>
        </w:rPr>
        <w:t xml:space="preserve">estando este uso </w:t>
      </w:r>
      <w:r w:rsidR="00CD51D7">
        <w:rPr>
          <w:rFonts w:ascii="Garamond" w:eastAsia="Garamond" w:hAnsi="Garamond" w:cs="Garamond"/>
          <w:color w:val="000000" w:themeColor="text1"/>
          <w:sz w:val="24"/>
          <w:szCs w:val="24"/>
        </w:rPr>
        <w:t>já consolidad</w:t>
      </w:r>
      <w:r w:rsidR="00BC66C4">
        <w:rPr>
          <w:rFonts w:ascii="Garamond" w:eastAsia="Garamond" w:hAnsi="Garamond" w:cs="Garamond"/>
          <w:color w:val="000000" w:themeColor="text1"/>
          <w:sz w:val="24"/>
          <w:szCs w:val="24"/>
        </w:rPr>
        <w:t>o</w:t>
      </w:r>
      <w:r w:rsidR="00CD51D7">
        <w:rPr>
          <w:rFonts w:ascii="Garamond" w:eastAsia="Garamond" w:hAnsi="Garamond" w:cs="Garamond"/>
          <w:color w:val="000000" w:themeColor="text1"/>
          <w:sz w:val="24"/>
          <w:szCs w:val="24"/>
        </w:rPr>
        <w:t xml:space="preserve"> no local</w:t>
      </w:r>
      <w:r w:rsidR="001A3E1B">
        <w:rPr>
          <w:rFonts w:ascii="Garamond" w:eastAsia="Garamond" w:hAnsi="Garamond" w:cs="Garamond"/>
          <w:color w:val="000000" w:themeColor="text1"/>
          <w:sz w:val="24"/>
          <w:szCs w:val="24"/>
        </w:rPr>
        <w:t xml:space="preserve">. </w:t>
      </w:r>
      <w:r w:rsidR="00CD51D7">
        <w:rPr>
          <w:rFonts w:ascii="Garamond" w:eastAsia="Garamond" w:hAnsi="Garamond" w:cs="Garamond"/>
          <w:color w:val="000000" w:themeColor="text1"/>
          <w:sz w:val="24"/>
          <w:szCs w:val="24"/>
        </w:rPr>
        <w:t xml:space="preserve"> Quanto ao revestimento em </w:t>
      </w:r>
      <w:r w:rsidR="00BC66C4">
        <w:rPr>
          <w:rFonts w:ascii="Garamond" w:eastAsia="Garamond" w:hAnsi="Garamond" w:cs="Garamond"/>
          <w:color w:val="000000" w:themeColor="text1"/>
          <w:sz w:val="24"/>
          <w:szCs w:val="24"/>
        </w:rPr>
        <w:t>paralelepípedos, entendemos</w:t>
      </w:r>
      <w:r w:rsidR="00CD51D7">
        <w:rPr>
          <w:rFonts w:ascii="Garamond" w:eastAsia="Garamond" w:hAnsi="Garamond" w:cs="Garamond"/>
          <w:color w:val="000000" w:themeColor="text1"/>
          <w:sz w:val="24"/>
          <w:szCs w:val="24"/>
        </w:rPr>
        <w:t xml:space="preserve"> que este material, histórica e atualmente, </w:t>
      </w:r>
      <w:r w:rsidR="00CD51D7" w:rsidRPr="0071467F">
        <w:rPr>
          <w:rFonts w:ascii="Garamond" w:eastAsia="Garamond" w:hAnsi="Garamond" w:cs="Garamond"/>
          <w:sz w:val="24"/>
          <w:szCs w:val="24"/>
          <w:u w:val="single"/>
        </w:rPr>
        <w:t>faz parte da pavimentação das vias da cidade</w:t>
      </w:r>
      <w:r w:rsidR="00CD51D7">
        <w:rPr>
          <w:rFonts w:ascii="Garamond" w:eastAsia="Garamond" w:hAnsi="Garamond" w:cs="Garamond"/>
          <w:sz w:val="24"/>
          <w:szCs w:val="24"/>
          <w:u w:val="single"/>
        </w:rPr>
        <w:t xml:space="preserve"> e </w:t>
      </w:r>
      <w:r w:rsidR="00F37B2A">
        <w:rPr>
          <w:rFonts w:ascii="Garamond" w:eastAsia="Garamond" w:hAnsi="Garamond" w:cs="Garamond"/>
          <w:sz w:val="24"/>
          <w:szCs w:val="24"/>
          <w:u w:val="single"/>
        </w:rPr>
        <w:t>da zona histórica.</w:t>
      </w:r>
      <w:r w:rsidR="00F37B2A" w:rsidRPr="00F37B2A">
        <w:rPr>
          <w:rFonts w:ascii="Garamond" w:eastAsia="Garamond" w:hAnsi="Garamond" w:cs="Garamond"/>
          <w:sz w:val="24"/>
          <w:szCs w:val="24"/>
        </w:rPr>
        <w:t xml:space="preserve"> </w:t>
      </w:r>
      <w:r w:rsidR="00BC66C4">
        <w:rPr>
          <w:rFonts w:ascii="Garamond" w:eastAsia="Garamond" w:hAnsi="Garamond" w:cs="Garamond"/>
          <w:sz w:val="24"/>
          <w:szCs w:val="24"/>
        </w:rPr>
        <w:t xml:space="preserve">Acrescenta-se a isto, o </w:t>
      </w:r>
      <w:r w:rsidR="00F37B2A" w:rsidRPr="00037484">
        <w:rPr>
          <w:rFonts w:ascii="Garamond" w:eastAsia="Garamond" w:hAnsi="Garamond" w:cs="Garamond"/>
          <w:sz w:val="24"/>
          <w:szCs w:val="24"/>
        </w:rPr>
        <w:t>fato de não haver registro de calçamentos em pedra portuguesa em outros tempos ou localidades da cidade</w:t>
      </w:r>
      <w:r w:rsidR="00BC66C4">
        <w:rPr>
          <w:rFonts w:ascii="Garamond" w:eastAsia="Garamond" w:hAnsi="Garamond" w:cs="Garamond"/>
          <w:sz w:val="24"/>
          <w:szCs w:val="24"/>
        </w:rPr>
        <w:t>.</w:t>
      </w:r>
    </w:p>
    <w:p w14:paraId="3A2ED4E9" w14:textId="31AAD06D" w:rsidR="00F37B2A" w:rsidRDefault="00F37B2A" w:rsidP="00CD51D7">
      <w:pPr>
        <w:spacing w:after="0" w:line="276" w:lineRule="auto"/>
        <w:ind w:firstLine="708"/>
        <w:jc w:val="both"/>
        <w:rPr>
          <w:rFonts w:ascii="Garamond" w:eastAsia="Garamond" w:hAnsi="Garamond" w:cs="Garamond"/>
          <w:sz w:val="24"/>
          <w:szCs w:val="24"/>
          <w:u w:val="single"/>
        </w:rPr>
      </w:pPr>
    </w:p>
    <w:p w14:paraId="010AC104" w14:textId="3D88513D" w:rsidR="00F37B2A" w:rsidRDefault="00F37B2A" w:rsidP="00BC66C4">
      <w:pPr>
        <w:spacing w:after="0" w:line="276" w:lineRule="auto"/>
        <w:ind w:firstLine="708"/>
        <w:jc w:val="both"/>
        <w:rPr>
          <w:rFonts w:ascii="Garamond" w:eastAsia="Garamond" w:hAnsi="Garamond" w:cs="Garamond"/>
          <w:sz w:val="24"/>
          <w:szCs w:val="24"/>
        </w:rPr>
      </w:pPr>
      <w:r w:rsidRPr="00BC66C4">
        <w:rPr>
          <w:rFonts w:ascii="Garamond" w:eastAsia="Garamond" w:hAnsi="Garamond" w:cs="Garamond"/>
          <w:sz w:val="24"/>
          <w:szCs w:val="24"/>
        </w:rPr>
        <w:t xml:space="preserve">Diante disso, entendemos que </w:t>
      </w:r>
      <w:r w:rsidR="00BC66C4" w:rsidRPr="00BC66C4">
        <w:rPr>
          <w:rFonts w:ascii="Garamond" w:eastAsia="Garamond" w:hAnsi="Garamond" w:cs="Garamond"/>
          <w:sz w:val="24"/>
          <w:szCs w:val="24"/>
        </w:rPr>
        <w:t>a obra</w:t>
      </w:r>
      <w:r w:rsidR="00BC66C4" w:rsidRPr="00037484">
        <w:rPr>
          <w:rFonts w:ascii="Garamond" w:eastAsia="Garamond" w:hAnsi="Garamond" w:cs="Garamond"/>
          <w:sz w:val="24"/>
          <w:szCs w:val="24"/>
        </w:rPr>
        <w:t xml:space="preserve"> não </w:t>
      </w:r>
      <w:r w:rsidR="00BC66C4">
        <w:rPr>
          <w:rFonts w:ascii="Garamond" w:eastAsia="Garamond" w:hAnsi="Garamond" w:cs="Garamond"/>
          <w:sz w:val="24"/>
          <w:szCs w:val="24"/>
        </w:rPr>
        <w:t xml:space="preserve">pode ser </w:t>
      </w:r>
      <w:r w:rsidR="00BC66C4" w:rsidRPr="00037484">
        <w:rPr>
          <w:rFonts w:ascii="Garamond" w:eastAsia="Garamond" w:hAnsi="Garamond" w:cs="Garamond"/>
          <w:sz w:val="24"/>
          <w:szCs w:val="24"/>
        </w:rPr>
        <w:t>considerad</w:t>
      </w:r>
      <w:r w:rsidR="00BC66C4">
        <w:rPr>
          <w:rFonts w:ascii="Garamond" w:eastAsia="Garamond" w:hAnsi="Garamond" w:cs="Garamond"/>
          <w:sz w:val="24"/>
          <w:szCs w:val="24"/>
        </w:rPr>
        <w:t>a</w:t>
      </w:r>
      <w:r w:rsidR="00BC66C4" w:rsidRPr="00037484">
        <w:rPr>
          <w:rFonts w:ascii="Garamond" w:eastAsia="Garamond" w:hAnsi="Garamond" w:cs="Garamond"/>
          <w:sz w:val="24"/>
          <w:szCs w:val="24"/>
        </w:rPr>
        <w:t xml:space="preserve"> prejudicial para a praça </w:t>
      </w:r>
      <w:r w:rsidR="00BC66C4">
        <w:rPr>
          <w:rFonts w:ascii="Garamond" w:eastAsia="Garamond" w:hAnsi="Garamond" w:cs="Garamond"/>
          <w:sz w:val="24"/>
          <w:szCs w:val="24"/>
        </w:rPr>
        <w:t xml:space="preserve">e para a igreja, </w:t>
      </w:r>
      <w:r w:rsidR="001A3E1B">
        <w:rPr>
          <w:rFonts w:ascii="Garamond" w:eastAsia="Garamond" w:hAnsi="Garamond" w:cs="Garamond"/>
          <w:sz w:val="24"/>
          <w:szCs w:val="24"/>
        </w:rPr>
        <w:t xml:space="preserve">pois </w:t>
      </w:r>
      <w:r w:rsidR="00BC66C4">
        <w:rPr>
          <w:rFonts w:ascii="Garamond" w:eastAsia="Garamond" w:hAnsi="Garamond" w:cs="Garamond"/>
          <w:sz w:val="24"/>
          <w:szCs w:val="24"/>
        </w:rPr>
        <w:t xml:space="preserve">não houve comprometimento do seu valor cultural, não houve descaracterização ao entorno da igreja e </w:t>
      </w:r>
      <w:r w:rsidR="001A3E1B">
        <w:rPr>
          <w:rFonts w:ascii="Garamond" w:eastAsia="Garamond" w:hAnsi="Garamond" w:cs="Garamond"/>
          <w:sz w:val="24"/>
          <w:szCs w:val="24"/>
        </w:rPr>
        <w:t xml:space="preserve">prejuízo </w:t>
      </w:r>
      <w:r w:rsidR="00BC66C4">
        <w:rPr>
          <w:rFonts w:ascii="Garamond" w:eastAsia="Garamond" w:hAnsi="Garamond" w:cs="Garamond"/>
          <w:sz w:val="24"/>
          <w:szCs w:val="24"/>
        </w:rPr>
        <w:t xml:space="preserve">a sua ambiência. </w:t>
      </w:r>
    </w:p>
    <w:p w14:paraId="03A1EA2F" w14:textId="75A1C0C6" w:rsidR="00BC66C4" w:rsidRDefault="00BC66C4" w:rsidP="00BC66C4">
      <w:pPr>
        <w:spacing w:after="0" w:line="276" w:lineRule="auto"/>
        <w:ind w:firstLine="708"/>
        <w:jc w:val="both"/>
        <w:rPr>
          <w:rFonts w:ascii="Garamond" w:eastAsia="Garamond" w:hAnsi="Garamond" w:cs="Garamond"/>
          <w:sz w:val="24"/>
          <w:szCs w:val="24"/>
        </w:rPr>
      </w:pPr>
    </w:p>
    <w:p w14:paraId="596D5281" w14:textId="448594BC" w:rsidR="00BC66C4" w:rsidRDefault="00BC66C4" w:rsidP="00BC66C4">
      <w:pPr>
        <w:spacing w:after="0" w:line="276" w:lineRule="auto"/>
        <w:ind w:firstLine="708"/>
        <w:jc w:val="both"/>
        <w:rPr>
          <w:rFonts w:ascii="Garamond" w:eastAsia="Garamond" w:hAnsi="Garamond" w:cs="Garamond"/>
          <w:sz w:val="24"/>
          <w:szCs w:val="24"/>
          <w:u w:val="single"/>
        </w:rPr>
      </w:pPr>
      <w:r>
        <w:rPr>
          <w:rFonts w:ascii="Garamond" w:eastAsia="Garamond" w:hAnsi="Garamond" w:cs="Garamond"/>
          <w:sz w:val="24"/>
          <w:szCs w:val="24"/>
        </w:rPr>
        <w:t xml:space="preserve">Recomendamos que o Conselho Municipal de </w:t>
      </w:r>
      <w:r w:rsidR="00BE5E7A">
        <w:rPr>
          <w:rFonts w:ascii="Garamond" w:eastAsia="Garamond" w:hAnsi="Garamond" w:cs="Garamond"/>
          <w:sz w:val="24"/>
          <w:szCs w:val="24"/>
        </w:rPr>
        <w:t>Patrimônio</w:t>
      </w:r>
      <w:r>
        <w:rPr>
          <w:rFonts w:ascii="Garamond" w:eastAsia="Garamond" w:hAnsi="Garamond" w:cs="Garamond"/>
          <w:sz w:val="24"/>
          <w:szCs w:val="24"/>
        </w:rPr>
        <w:t xml:space="preserve"> Cultural seja consultado sobre a regularidade da placa existente sobre o busto e o trailer implantado defronte a igreja. </w:t>
      </w:r>
    </w:p>
    <w:p w14:paraId="1F417290" w14:textId="2CD4D0BC" w:rsidR="00F37B2A" w:rsidRDefault="00F37B2A" w:rsidP="00CD51D7">
      <w:pPr>
        <w:spacing w:after="0" w:line="276" w:lineRule="auto"/>
        <w:ind w:firstLine="708"/>
        <w:jc w:val="both"/>
        <w:rPr>
          <w:rFonts w:ascii="Garamond" w:eastAsia="Garamond" w:hAnsi="Garamond" w:cs="Garamond"/>
          <w:sz w:val="24"/>
          <w:szCs w:val="24"/>
          <w:u w:val="single"/>
        </w:rPr>
      </w:pPr>
    </w:p>
    <w:p w14:paraId="2EED5F97" w14:textId="2C9AB9D6" w:rsidR="483A5F48" w:rsidRPr="00037484" w:rsidRDefault="483A5F48" w:rsidP="00037484">
      <w:pPr>
        <w:pStyle w:val="PargrafodaLista"/>
        <w:numPr>
          <w:ilvl w:val="0"/>
          <w:numId w:val="1"/>
        </w:numPr>
        <w:spacing w:after="0" w:line="276" w:lineRule="auto"/>
        <w:jc w:val="both"/>
        <w:rPr>
          <w:rFonts w:ascii="Garamond" w:eastAsia="Garamond" w:hAnsi="Garamond" w:cs="Garamond"/>
          <w:b/>
          <w:bCs/>
          <w:color w:val="000000" w:themeColor="text1"/>
          <w:sz w:val="24"/>
          <w:szCs w:val="24"/>
        </w:rPr>
      </w:pPr>
      <w:r w:rsidRPr="00037484">
        <w:rPr>
          <w:rFonts w:ascii="Garamond" w:eastAsia="Garamond" w:hAnsi="Garamond" w:cs="Garamond"/>
          <w:b/>
          <w:bCs/>
          <w:color w:val="000000" w:themeColor="text1"/>
          <w:sz w:val="24"/>
          <w:szCs w:val="24"/>
        </w:rPr>
        <w:t>Encerramento</w:t>
      </w:r>
      <w:r w:rsidRPr="00037484">
        <w:rPr>
          <w:rFonts w:ascii="Garamond" w:hAnsi="Garamond"/>
        </w:rPr>
        <w:br/>
      </w:r>
    </w:p>
    <w:p w14:paraId="135E5904" w14:textId="51770071" w:rsidR="483A5F48" w:rsidRPr="00037484" w:rsidRDefault="483A5F48" w:rsidP="00037484">
      <w:pPr>
        <w:spacing w:after="0" w:line="276" w:lineRule="auto"/>
        <w:ind w:firstLine="709"/>
        <w:jc w:val="both"/>
        <w:rPr>
          <w:rFonts w:ascii="Garamond" w:eastAsia="Garamond" w:hAnsi="Garamond" w:cs="Garamond"/>
          <w:color w:val="000000" w:themeColor="text1"/>
          <w:sz w:val="24"/>
          <w:szCs w:val="24"/>
        </w:rPr>
      </w:pPr>
      <w:r w:rsidRPr="00037484">
        <w:rPr>
          <w:rFonts w:ascii="Garamond" w:eastAsia="Garamond" w:hAnsi="Garamond" w:cs="Garamond"/>
          <w:color w:val="000000" w:themeColor="text1"/>
          <w:sz w:val="24"/>
          <w:szCs w:val="24"/>
        </w:rPr>
        <w:t xml:space="preserve">São essas as considerações do Setor Técnico desta Promotoria, que se coloca à disposição para o que mais se fizer necessário. </w:t>
      </w:r>
    </w:p>
    <w:p w14:paraId="237C4B60" w14:textId="7ED2FB4B" w:rsidR="483A5F48" w:rsidRPr="00037484" w:rsidRDefault="483A5F48" w:rsidP="00037484">
      <w:pPr>
        <w:spacing w:after="0" w:line="276" w:lineRule="auto"/>
        <w:ind w:firstLine="2160"/>
        <w:jc w:val="right"/>
        <w:rPr>
          <w:rFonts w:ascii="Garamond" w:eastAsia="Garamond" w:hAnsi="Garamond" w:cs="Garamond"/>
          <w:sz w:val="24"/>
          <w:szCs w:val="24"/>
        </w:rPr>
      </w:pPr>
      <w:r w:rsidRPr="00037484">
        <w:rPr>
          <w:rFonts w:ascii="Garamond" w:hAnsi="Garamond"/>
        </w:rPr>
        <w:br/>
      </w:r>
    </w:p>
    <w:p w14:paraId="69B0E0B9" w14:textId="3AD338FD" w:rsidR="483A5F48" w:rsidRPr="00037484" w:rsidRDefault="483A5F48" w:rsidP="00037484">
      <w:pPr>
        <w:spacing w:after="0" w:line="276" w:lineRule="auto"/>
        <w:ind w:firstLine="2160"/>
        <w:jc w:val="right"/>
        <w:rPr>
          <w:rFonts w:ascii="Garamond" w:eastAsia="Garamond" w:hAnsi="Garamond" w:cs="Garamond"/>
          <w:color w:val="000000" w:themeColor="text1"/>
          <w:sz w:val="24"/>
          <w:szCs w:val="24"/>
        </w:rPr>
      </w:pPr>
      <w:r w:rsidRPr="00037484">
        <w:rPr>
          <w:rFonts w:ascii="Garamond" w:eastAsia="Garamond" w:hAnsi="Garamond" w:cs="Garamond"/>
          <w:color w:val="000000" w:themeColor="text1"/>
          <w:sz w:val="24"/>
          <w:szCs w:val="24"/>
        </w:rPr>
        <w:t xml:space="preserve">Belo Horizonte, </w:t>
      </w:r>
      <w:r w:rsidR="008C1750">
        <w:rPr>
          <w:rFonts w:ascii="Garamond" w:eastAsia="Garamond" w:hAnsi="Garamond" w:cs="Garamond"/>
          <w:color w:val="000000" w:themeColor="text1"/>
          <w:sz w:val="24"/>
          <w:szCs w:val="24"/>
        </w:rPr>
        <w:t>29 de maio de 2020</w:t>
      </w:r>
      <w:r w:rsidRPr="00037484">
        <w:rPr>
          <w:rFonts w:ascii="Garamond" w:eastAsia="Garamond" w:hAnsi="Garamond" w:cs="Garamond"/>
          <w:color w:val="000000" w:themeColor="text1"/>
          <w:sz w:val="24"/>
          <w:szCs w:val="24"/>
        </w:rPr>
        <w:t>.</w:t>
      </w:r>
    </w:p>
    <w:p w14:paraId="4F50FA6A" w14:textId="77777777" w:rsidR="008C1750" w:rsidRPr="00037484" w:rsidRDefault="483A5F48" w:rsidP="00037484">
      <w:pPr>
        <w:spacing w:after="0" w:line="276" w:lineRule="auto"/>
        <w:jc w:val="center"/>
        <w:rPr>
          <w:rFonts w:ascii="Garamond" w:eastAsia="Garamond" w:hAnsi="Garamond" w:cs="Garamond"/>
          <w:sz w:val="24"/>
          <w:szCs w:val="24"/>
        </w:rPr>
      </w:pPr>
      <w:r w:rsidRPr="00037484">
        <w:rPr>
          <w:rFonts w:ascii="Garamond" w:hAnsi="Garamond"/>
        </w:rPr>
        <w:br/>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3821"/>
      </w:tblGrid>
      <w:tr w:rsidR="008C1750" w14:paraId="381E3D5D" w14:textId="77777777" w:rsidTr="008C1750">
        <w:tc>
          <w:tcPr>
            <w:tcW w:w="4673" w:type="dxa"/>
          </w:tcPr>
          <w:p w14:paraId="2E5537CB" w14:textId="00421DFE" w:rsidR="008C1750" w:rsidRDefault="008C1750" w:rsidP="00037484">
            <w:pPr>
              <w:spacing w:line="276" w:lineRule="auto"/>
              <w:jc w:val="center"/>
              <w:rPr>
                <w:rFonts w:ascii="Garamond" w:eastAsia="Garamond" w:hAnsi="Garamond" w:cs="Garamond"/>
                <w:sz w:val="24"/>
                <w:szCs w:val="24"/>
              </w:rPr>
            </w:pPr>
            <w:r>
              <w:rPr>
                <w:rFonts w:ascii="Garamond" w:eastAsia="Garamond" w:hAnsi="Garamond" w:cs="Garamond"/>
                <w:noProof/>
                <w:sz w:val="24"/>
                <w:szCs w:val="24"/>
              </w:rPr>
              <w:drawing>
                <wp:inline distT="0" distB="0" distL="0" distR="0" wp14:anchorId="03855093" wp14:editId="045AB7CD">
                  <wp:extent cx="2599690" cy="662151"/>
                  <wp:effectExtent l="0" t="0" r="0" b="508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SSINATURA.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35609" cy="671300"/>
                          </a:xfrm>
                          <a:prstGeom prst="rect">
                            <a:avLst/>
                          </a:prstGeom>
                        </pic:spPr>
                      </pic:pic>
                    </a:graphicData>
                  </a:graphic>
                </wp:inline>
              </w:drawing>
            </w:r>
          </w:p>
        </w:tc>
        <w:tc>
          <w:tcPr>
            <w:tcW w:w="3821" w:type="dxa"/>
          </w:tcPr>
          <w:p w14:paraId="164A369F" w14:textId="5080C8A4" w:rsidR="008C1750" w:rsidRDefault="008C1750" w:rsidP="00037484">
            <w:pPr>
              <w:spacing w:line="276" w:lineRule="auto"/>
              <w:jc w:val="center"/>
              <w:rPr>
                <w:rFonts w:ascii="Garamond" w:eastAsia="Garamond" w:hAnsi="Garamond" w:cs="Garamond"/>
                <w:sz w:val="24"/>
                <w:szCs w:val="24"/>
              </w:rPr>
            </w:pPr>
            <w:r>
              <w:rPr>
                <w:rFonts w:ascii="Garamond" w:eastAsia="Garamond" w:hAnsi="Garamond" w:cs="Garamond"/>
                <w:noProof/>
                <w:sz w:val="24"/>
                <w:szCs w:val="24"/>
              </w:rPr>
              <w:drawing>
                <wp:inline distT="0" distB="0" distL="0" distR="0" wp14:anchorId="42A42F2C" wp14:editId="59709E96">
                  <wp:extent cx="1390015" cy="511810"/>
                  <wp:effectExtent l="0" t="0" r="635" b="254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90015" cy="511810"/>
                          </a:xfrm>
                          <a:prstGeom prst="rect">
                            <a:avLst/>
                          </a:prstGeom>
                          <a:noFill/>
                        </pic:spPr>
                      </pic:pic>
                    </a:graphicData>
                  </a:graphic>
                </wp:inline>
              </w:drawing>
            </w:r>
          </w:p>
        </w:tc>
      </w:tr>
      <w:tr w:rsidR="008C1750" w14:paraId="2F1F7F29" w14:textId="77777777" w:rsidTr="008C1750">
        <w:tc>
          <w:tcPr>
            <w:tcW w:w="4673" w:type="dxa"/>
          </w:tcPr>
          <w:p w14:paraId="7B24FD30" w14:textId="23B772C0" w:rsidR="008C1750" w:rsidRDefault="008C1750" w:rsidP="008C1750">
            <w:pPr>
              <w:spacing w:line="276" w:lineRule="auto"/>
              <w:jc w:val="center"/>
              <w:rPr>
                <w:rFonts w:ascii="Garamond" w:eastAsia="Garamond" w:hAnsi="Garamond" w:cs="Garamond"/>
                <w:sz w:val="24"/>
                <w:szCs w:val="24"/>
              </w:rPr>
            </w:pPr>
            <w:r w:rsidRPr="00037484">
              <w:rPr>
                <w:rFonts w:ascii="Garamond" w:eastAsia="Garamond" w:hAnsi="Garamond" w:cs="Garamond"/>
                <w:color w:val="000000" w:themeColor="text1"/>
                <w:sz w:val="24"/>
                <w:szCs w:val="24"/>
              </w:rPr>
              <w:t>Andréa Lanna Mendes Novais</w:t>
            </w:r>
            <w:r w:rsidRPr="00037484">
              <w:rPr>
                <w:rFonts w:ascii="Garamond" w:hAnsi="Garamond"/>
              </w:rPr>
              <w:br/>
            </w:r>
            <w:r w:rsidRPr="00037484">
              <w:rPr>
                <w:rFonts w:ascii="Garamond" w:eastAsia="Garamond" w:hAnsi="Garamond" w:cs="Garamond"/>
                <w:color w:val="000000" w:themeColor="text1"/>
                <w:sz w:val="24"/>
                <w:szCs w:val="24"/>
              </w:rPr>
              <w:t xml:space="preserve"> Analista do Ministério Público – MAMP 3951</w:t>
            </w:r>
            <w:r w:rsidRPr="00037484">
              <w:rPr>
                <w:rFonts w:ascii="Garamond" w:hAnsi="Garamond"/>
              </w:rPr>
              <w:br/>
            </w:r>
            <w:r w:rsidRPr="00037484">
              <w:rPr>
                <w:rFonts w:ascii="Garamond" w:eastAsia="Garamond" w:hAnsi="Garamond" w:cs="Garamond"/>
                <w:color w:val="000000" w:themeColor="text1"/>
                <w:sz w:val="24"/>
                <w:szCs w:val="24"/>
              </w:rPr>
              <w:t xml:space="preserve"> </w:t>
            </w:r>
            <w:r w:rsidRPr="00037484">
              <w:rPr>
                <w:rFonts w:ascii="Garamond" w:eastAsia="Garamond" w:hAnsi="Garamond" w:cs="Garamond"/>
                <w:color w:val="000000" w:themeColor="text1"/>
                <w:sz w:val="24"/>
                <w:szCs w:val="24"/>
                <w:lang w:val="pt-PT"/>
              </w:rPr>
              <w:t>Arquiteta Urbanista – CAU 27713-4</w:t>
            </w:r>
          </w:p>
        </w:tc>
        <w:tc>
          <w:tcPr>
            <w:tcW w:w="3821" w:type="dxa"/>
          </w:tcPr>
          <w:p w14:paraId="5458B641" w14:textId="77777777" w:rsidR="008C1750" w:rsidRPr="00037484" w:rsidRDefault="008C1750" w:rsidP="008C1750">
            <w:pPr>
              <w:spacing w:line="276" w:lineRule="auto"/>
              <w:jc w:val="center"/>
              <w:rPr>
                <w:rFonts w:ascii="Garamond" w:eastAsia="Garamond" w:hAnsi="Garamond" w:cs="Garamond"/>
                <w:color w:val="000000" w:themeColor="text1"/>
                <w:sz w:val="24"/>
                <w:szCs w:val="24"/>
                <w:lang w:val="pt-PT"/>
              </w:rPr>
            </w:pPr>
            <w:r w:rsidRPr="00037484">
              <w:rPr>
                <w:rFonts w:ascii="Garamond" w:eastAsia="Garamond" w:hAnsi="Garamond" w:cs="Garamond"/>
                <w:color w:val="000000" w:themeColor="text1"/>
                <w:sz w:val="24"/>
                <w:szCs w:val="24"/>
                <w:lang w:val="pt-PT"/>
              </w:rPr>
              <w:t xml:space="preserve">Alice Oliveira Bottaro </w:t>
            </w:r>
          </w:p>
          <w:p w14:paraId="6A54BD05" w14:textId="77777777" w:rsidR="008C1750" w:rsidRPr="00037484" w:rsidRDefault="008C1750" w:rsidP="008C1750">
            <w:pPr>
              <w:spacing w:line="276" w:lineRule="auto"/>
              <w:jc w:val="center"/>
              <w:rPr>
                <w:rFonts w:ascii="Garamond" w:eastAsia="Garamond" w:hAnsi="Garamond" w:cs="Garamond"/>
                <w:color w:val="000000" w:themeColor="text1"/>
                <w:sz w:val="24"/>
                <w:szCs w:val="24"/>
                <w:lang w:val="pt-PT"/>
              </w:rPr>
            </w:pPr>
            <w:r w:rsidRPr="00037484">
              <w:rPr>
                <w:rFonts w:ascii="Garamond" w:eastAsia="Garamond" w:hAnsi="Garamond" w:cs="Garamond"/>
                <w:color w:val="000000" w:themeColor="text1"/>
                <w:sz w:val="24"/>
                <w:szCs w:val="24"/>
                <w:lang w:val="pt-PT"/>
              </w:rPr>
              <w:t>Estagiária de Arquitetura</w:t>
            </w:r>
          </w:p>
          <w:p w14:paraId="55120390" w14:textId="77777777" w:rsidR="008C1750" w:rsidRDefault="008C1750" w:rsidP="00037484">
            <w:pPr>
              <w:spacing w:line="276" w:lineRule="auto"/>
              <w:jc w:val="center"/>
              <w:rPr>
                <w:rFonts w:ascii="Garamond" w:eastAsia="Garamond" w:hAnsi="Garamond" w:cs="Garamond"/>
                <w:sz w:val="24"/>
                <w:szCs w:val="24"/>
              </w:rPr>
            </w:pPr>
          </w:p>
        </w:tc>
      </w:tr>
    </w:tbl>
    <w:p w14:paraId="06B18E07" w14:textId="08619C57" w:rsidR="798DAFBB" w:rsidRPr="00037484" w:rsidRDefault="798DAFBB" w:rsidP="008C1750">
      <w:pPr>
        <w:spacing w:after="0" w:line="276" w:lineRule="auto"/>
        <w:rPr>
          <w:rFonts w:ascii="Garamond" w:eastAsia="Garamond" w:hAnsi="Garamond" w:cs="Garamond"/>
          <w:sz w:val="24"/>
          <w:szCs w:val="24"/>
        </w:rPr>
      </w:pPr>
    </w:p>
    <w:sectPr w:rsidR="798DAFBB" w:rsidRPr="00037484" w:rsidSect="00063F79">
      <w:headerReference w:type="default" r:id="rId19"/>
      <w:footerReference w:type="default" r:id="rId20"/>
      <w:pgSz w:w="11906" w:h="16838"/>
      <w:pgMar w:top="567" w:right="1701" w:bottom="567"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97B5C30" w14:textId="77777777" w:rsidR="0020077B" w:rsidRDefault="0020077B" w:rsidP="00063F79">
      <w:pPr>
        <w:spacing w:after="0" w:line="240" w:lineRule="auto"/>
      </w:pPr>
      <w:r>
        <w:separator/>
      </w:r>
    </w:p>
  </w:endnote>
  <w:endnote w:type="continuationSeparator" w:id="0">
    <w:p w14:paraId="0ED229A1" w14:textId="77777777" w:rsidR="0020077B" w:rsidRDefault="0020077B" w:rsidP="00063F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Calibri Light">
    <w:panose1 w:val="020F0302020204030204"/>
    <w:charset w:val="00"/>
    <w:family w:val="swiss"/>
    <w:pitch w:val="variable"/>
    <w:sig w:usb0="E4002EFF" w:usb1="C000247B" w:usb2="00000009" w:usb3="00000000" w:csb0="000001FF" w:csb1="00000000"/>
  </w:font>
  <w:font w:name="Garamond">
    <w:panose1 w:val="0202080403030109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947B23" w14:textId="5F7ED1BE" w:rsidR="00063F79" w:rsidRDefault="00063F79">
    <w:pPr>
      <w:pStyle w:val="Rodap"/>
    </w:pPr>
    <w:r>
      <w:rPr>
        <w:noProof/>
      </w:rPr>
      <w:drawing>
        <wp:anchor distT="0" distB="0" distL="114300" distR="114300" simplePos="0" relativeHeight="251659264" behindDoc="0" locked="0" layoutInCell="1" allowOverlap="1" wp14:anchorId="1F415EA9" wp14:editId="6C837435">
          <wp:simplePos x="0" y="0"/>
          <wp:positionH relativeFrom="margin">
            <wp:align>left</wp:align>
          </wp:positionH>
          <wp:positionV relativeFrom="paragraph">
            <wp:posOffset>94615</wp:posOffset>
          </wp:positionV>
          <wp:extent cx="5354955" cy="400050"/>
          <wp:effectExtent l="0" t="0" r="0" b="0"/>
          <wp:wrapSquare wrapText="bothSides"/>
          <wp:docPr id="2" name="Figura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l="-9" t="-113" r="657" b="8236"/>
                  <a:stretch>
                    <a:fillRect/>
                  </a:stretch>
                </pic:blipFill>
                <pic:spPr>
                  <a:xfrm>
                    <a:off x="0" y="0"/>
                    <a:ext cx="5354955" cy="400050"/>
                  </a:xfrm>
                  <a:prstGeom prst="rect">
                    <a:avLst/>
                  </a:prstGeom>
                  <a:solidFill>
                    <a:srgbClr val="FFFFFF"/>
                  </a:solidFill>
                  <a:ln>
                    <a:noFill/>
                    <a:prstDash/>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BCF6A36" w14:textId="77777777" w:rsidR="0020077B" w:rsidRDefault="0020077B" w:rsidP="00063F79">
      <w:pPr>
        <w:spacing w:after="0" w:line="240" w:lineRule="auto"/>
      </w:pPr>
      <w:r>
        <w:separator/>
      </w:r>
    </w:p>
  </w:footnote>
  <w:footnote w:type="continuationSeparator" w:id="0">
    <w:p w14:paraId="177A2543" w14:textId="77777777" w:rsidR="0020077B" w:rsidRDefault="0020077B" w:rsidP="00063F7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645A6D" w14:textId="4FA47851" w:rsidR="00063F79" w:rsidRDefault="00063F79">
    <w:pPr>
      <w:pStyle w:val="Cabealho"/>
    </w:pPr>
    <w:r>
      <w:rPr>
        <w:noProof/>
      </w:rPr>
      <w:drawing>
        <wp:inline distT="0" distB="0" distL="0" distR="0" wp14:anchorId="73A89676" wp14:editId="25A1214F">
          <wp:extent cx="5334120" cy="807120"/>
          <wp:effectExtent l="0" t="0" r="0" b="0"/>
          <wp:docPr id="1" name="Figura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a:stretch>
                    <a:fillRect/>
                  </a:stretch>
                </pic:blipFill>
                <pic:spPr>
                  <a:xfrm>
                    <a:off x="0" y="0"/>
                    <a:ext cx="5334120" cy="807120"/>
                  </a:xfrm>
                  <a:prstGeom prst="rect">
                    <a:avLst/>
                  </a:prstGeom>
                  <a:solidFill>
                    <a:srgbClr val="FFFFFF">
                      <a:alpha val="0"/>
                    </a:srgbClr>
                  </a:solidFill>
                  <a:ln>
                    <a:noFill/>
                    <a:prstDash/>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D164DE2"/>
    <w:multiLevelType w:val="hybridMultilevel"/>
    <w:tmpl w:val="1E96EB00"/>
    <w:lvl w:ilvl="0" w:tplc="0194D584">
      <w:start w:val="1"/>
      <w:numFmt w:val="decimal"/>
      <w:lvlText w:val="%1."/>
      <w:lvlJc w:val="left"/>
      <w:pPr>
        <w:ind w:left="720" w:hanging="360"/>
      </w:pPr>
    </w:lvl>
    <w:lvl w:ilvl="1" w:tplc="B1C69DFC">
      <w:start w:val="1"/>
      <w:numFmt w:val="lowerLetter"/>
      <w:lvlText w:val="%2."/>
      <w:lvlJc w:val="left"/>
      <w:pPr>
        <w:ind w:left="1440" w:hanging="360"/>
      </w:pPr>
    </w:lvl>
    <w:lvl w:ilvl="2" w:tplc="71C03AF4">
      <w:start w:val="1"/>
      <w:numFmt w:val="lowerRoman"/>
      <w:lvlText w:val="%3."/>
      <w:lvlJc w:val="right"/>
      <w:pPr>
        <w:ind w:left="2160" w:hanging="180"/>
      </w:pPr>
    </w:lvl>
    <w:lvl w:ilvl="3" w:tplc="F4142B10">
      <w:start w:val="1"/>
      <w:numFmt w:val="decimal"/>
      <w:lvlText w:val="%4."/>
      <w:lvlJc w:val="left"/>
      <w:pPr>
        <w:ind w:left="2880" w:hanging="360"/>
      </w:pPr>
    </w:lvl>
    <w:lvl w:ilvl="4" w:tplc="629C5FC0">
      <w:start w:val="1"/>
      <w:numFmt w:val="lowerLetter"/>
      <w:lvlText w:val="%5."/>
      <w:lvlJc w:val="left"/>
      <w:pPr>
        <w:ind w:left="3600" w:hanging="360"/>
      </w:pPr>
    </w:lvl>
    <w:lvl w:ilvl="5" w:tplc="E092CDCE">
      <w:start w:val="1"/>
      <w:numFmt w:val="lowerRoman"/>
      <w:lvlText w:val="%6."/>
      <w:lvlJc w:val="right"/>
      <w:pPr>
        <w:ind w:left="4320" w:hanging="180"/>
      </w:pPr>
    </w:lvl>
    <w:lvl w:ilvl="6" w:tplc="E738D32E">
      <w:start w:val="1"/>
      <w:numFmt w:val="decimal"/>
      <w:lvlText w:val="%7."/>
      <w:lvlJc w:val="left"/>
      <w:pPr>
        <w:ind w:left="5040" w:hanging="360"/>
      </w:pPr>
    </w:lvl>
    <w:lvl w:ilvl="7" w:tplc="1D14E72C">
      <w:start w:val="1"/>
      <w:numFmt w:val="lowerLetter"/>
      <w:lvlText w:val="%8."/>
      <w:lvlJc w:val="left"/>
      <w:pPr>
        <w:ind w:left="5760" w:hanging="360"/>
      </w:pPr>
    </w:lvl>
    <w:lvl w:ilvl="8" w:tplc="0ED20C2C">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F003718"/>
    <w:rsid w:val="00023EF9"/>
    <w:rsid w:val="00037484"/>
    <w:rsid w:val="00063F79"/>
    <w:rsid w:val="000674A9"/>
    <w:rsid w:val="0009711E"/>
    <w:rsid w:val="000D5EBB"/>
    <w:rsid w:val="00150BB8"/>
    <w:rsid w:val="001A3E1B"/>
    <w:rsid w:val="001F0A32"/>
    <w:rsid w:val="0020077B"/>
    <w:rsid w:val="002C48DE"/>
    <w:rsid w:val="00413B01"/>
    <w:rsid w:val="00451D91"/>
    <w:rsid w:val="00471403"/>
    <w:rsid w:val="00561882"/>
    <w:rsid w:val="005D5FB9"/>
    <w:rsid w:val="005E3056"/>
    <w:rsid w:val="006006FF"/>
    <w:rsid w:val="0071467F"/>
    <w:rsid w:val="00721B4C"/>
    <w:rsid w:val="00752F5C"/>
    <w:rsid w:val="00791C38"/>
    <w:rsid w:val="007A2943"/>
    <w:rsid w:val="007A3137"/>
    <w:rsid w:val="007D74E4"/>
    <w:rsid w:val="007E5108"/>
    <w:rsid w:val="008013A9"/>
    <w:rsid w:val="00844D89"/>
    <w:rsid w:val="00847F25"/>
    <w:rsid w:val="0085034D"/>
    <w:rsid w:val="00857511"/>
    <w:rsid w:val="008A1525"/>
    <w:rsid w:val="008C168C"/>
    <w:rsid w:val="008C1750"/>
    <w:rsid w:val="008E73A5"/>
    <w:rsid w:val="00985AA0"/>
    <w:rsid w:val="00A55A4A"/>
    <w:rsid w:val="00B3479B"/>
    <w:rsid w:val="00B74991"/>
    <w:rsid w:val="00BC66C4"/>
    <w:rsid w:val="00BE17DE"/>
    <w:rsid w:val="00BE5E7A"/>
    <w:rsid w:val="00CD51D7"/>
    <w:rsid w:val="00D17AAD"/>
    <w:rsid w:val="00D75929"/>
    <w:rsid w:val="00E05FBB"/>
    <w:rsid w:val="00E071B5"/>
    <w:rsid w:val="00E143A0"/>
    <w:rsid w:val="00E3362A"/>
    <w:rsid w:val="00E72F6F"/>
    <w:rsid w:val="00E85336"/>
    <w:rsid w:val="00EE21B8"/>
    <w:rsid w:val="00EF98C6"/>
    <w:rsid w:val="00F14BAB"/>
    <w:rsid w:val="00F365C4"/>
    <w:rsid w:val="00F37B2A"/>
    <w:rsid w:val="00F90CE2"/>
    <w:rsid w:val="00F9A981"/>
    <w:rsid w:val="010C2A1A"/>
    <w:rsid w:val="010D8E84"/>
    <w:rsid w:val="011E6C8F"/>
    <w:rsid w:val="01368E59"/>
    <w:rsid w:val="015E34F0"/>
    <w:rsid w:val="0164FF45"/>
    <w:rsid w:val="0180567B"/>
    <w:rsid w:val="01CB773D"/>
    <w:rsid w:val="01E34552"/>
    <w:rsid w:val="021A757C"/>
    <w:rsid w:val="022E4071"/>
    <w:rsid w:val="02415C43"/>
    <w:rsid w:val="02547380"/>
    <w:rsid w:val="026AF33A"/>
    <w:rsid w:val="02753147"/>
    <w:rsid w:val="027E0D6C"/>
    <w:rsid w:val="02AABADF"/>
    <w:rsid w:val="02C7C70F"/>
    <w:rsid w:val="02E9699D"/>
    <w:rsid w:val="02F6D4B7"/>
    <w:rsid w:val="035D9067"/>
    <w:rsid w:val="03703037"/>
    <w:rsid w:val="0373AC8A"/>
    <w:rsid w:val="037BE5EF"/>
    <w:rsid w:val="03969353"/>
    <w:rsid w:val="03A16D9D"/>
    <w:rsid w:val="03B7B114"/>
    <w:rsid w:val="03C4F19D"/>
    <w:rsid w:val="04193600"/>
    <w:rsid w:val="04380D9E"/>
    <w:rsid w:val="04394B06"/>
    <w:rsid w:val="046061A4"/>
    <w:rsid w:val="0480A329"/>
    <w:rsid w:val="04C4809B"/>
    <w:rsid w:val="0506D6A8"/>
    <w:rsid w:val="051662C8"/>
    <w:rsid w:val="054B17BA"/>
    <w:rsid w:val="05559B98"/>
    <w:rsid w:val="05658D0A"/>
    <w:rsid w:val="057C55F5"/>
    <w:rsid w:val="05ACA5F2"/>
    <w:rsid w:val="05CD7221"/>
    <w:rsid w:val="05CF5AC8"/>
    <w:rsid w:val="06250660"/>
    <w:rsid w:val="0637E7CA"/>
    <w:rsid w:val="06434E4B"/>
    <w:rsid w:val="0692F531"/>
    <w:rsid w:val="06DF74CA"/>
    <w:rsid w:val="06E58872"/>
    <w:rsid w:val="06E67AB5"/>
    <w:rsid w:val="06F88119"/>
    <w:rsid w:val="072993B3"/>
    <w:rsid w:val="0730764C"/>
    <w:rsid w:val="07336F28"/>
    <w:rsid w:val="07397E8F"/>
    <w:rsid w:val="073E6237"/>
    <w:rsid w:val="07457B1C"/>
    <w:rsid w:val="07533020"/>
    <w:rsid w:val="077E6B9D"/>
    <w:rsid w:val="078FE6A6"/>
    <w:rsid w:val="07A0373C"/>
    <w:rsid w:val="07AE436C"/>
    <w:rsid w:val="07B6E849"/>
    <w:rsid w:val="0824FD10"/>
    <w:rsid w:val="08457078"/>
    <w:rsid w:val="088B445F"/>
    <w:rsid w:val="088D1A75"/>
    <w:rsid w:val="08B72E82"/>
    <w:rsid w:val="08FFC859"/>
    <w:rsid w:val="0921A341"/>
    <w:rsid w:val="09326BFA"/>
    <w:rsid w:val="0962711B"/>
    <w:rsid w:val="09733107"/>
    <w:rsid w:val="09AD1517"/>
    <w:rsid w:val="09D9B135"/>
    <w:rsid w:val="09DE3E25"/>
    <w:rsid w:val="09E36C7B"/>
    <w:rsid w:val="0A0CC949"/>
    <w:rsid w:val="0A397350"/>
    <w:rsid w:val="0A77704F"/>
    <w:rsid w:val="0A9CD63A"/>
    <w:rsid w:val="0ABEBE13"/>
    <w:rsid w:val="0ACEDCFE"/>
    <w:rsid w:val="0ADE5DA6"/>
    <w:rsid w:val="0B0336F0"/>
    <w:rsid w:val="0B4AE1C9"/>
    <w:rsid w:val="0B7F7692"/>
    <w:rsid w:val="0B9B05AA"/>
    <w:rsid w:val="0C0A23C5"/>
    <w:rsid w:val="0C444AF4"/>
    <w:rsid w:val="0C79E937"/>
    <w:rsid w:val="0CA2C36C"/>
    <w:rsid w:val="0CDF5503"/>
    <w:rsid w:val="0D0638B6"/>
    <w:rsid w:val="0D359325"/>
    <w:rsid w:val="0D405AFB"/>
    <w:rsid w:val="0D40D6D5"/>
    <w:rsid w:val="0D4B04EE"/>
    <w:rsid w:val="0D4BEC2A"/>
    <w:rsid w:val="0D6075AD"/>
    <w:rsid w:val="0D9EB3E7"/>
    <w:rsid w:val="0DF8B29E"/>
    <w:rsid w:val="0E1374B4"/>
    <w:rsid w:val="0E2F3F98"/>
    <w:rsid w:val="0E47F0A1"/>
    <w:rsid w:val="0E4A07CF"/>
    <w:rsid w:val="0E4D00FF"/>
    <w:rsid w:val="0EA19ADF"/>
    <w:rsid w:val="0EA2E752"/>
    <w:rsid w:val="0EA3D0E2"/>
    <w:rsid w:val="0ED4B5FE"/>
    <w:rsid w:val="0F003718"/>
    <w:rsid w:val="0F0B55DB"/>
    <w:rsid w:val="0F4FCAF8"/>
    <w:rsid w:val="0F6E271B"/>
    <w:rsid w:val="0F6F04FB"/>
    <w:rsid w:val="0F6F7652"/>
    <w:rsid w:val="0F75D8F8"/>
    <w:rsid w:val="0F79A1A5"/>
    <w:rsid w:val="0F8B5A95"/>
    <w:rsid w:val="0FBCA29B"/>
    <w:rsid w:val="0FFC6421"/>
    <w:rsid w:val="100FBCB6"/>
    <w:rsid w:val="101B690E"/>
    <w:rsid w:val="1049C14F"/>
    <w:rsid w:val="106B6C84"/>
    <w:rsid w:val="106F33C0"/>
    <w:rsid w:val="1094CB46"/>
    <w:rsid w:val="10B4229F"/>
    <w:rsid w:val="10B58FEE"/>
    <w:rsid w:val="10CEC3EC"/>
    <w:rsid w:val="10D67A4D"/>
    <w:rsid w:val="10D8BA57"/>
    <w:rsid w:val="110419D3"/>
    <w:rsid w:val="11657ECA"/>
    <w:rsid w:val="116806BE"/>
    <w:rsid w:val="11DB9AE6"/>
    <w:rsid w:val="122282BC"/>
    <w:rsid w:val="122F3BDA"/>
    <w:rsid w:val="1232D13D"/>
    <w:rsid w:val="123A95A8"/>
    <w:rsid w:val="1253F5F4"/>
    <w:rsid w:val="1368B1B5"/>
    <w:rsid w:val="13C599C9"/>
    <w:rsid w:val="13CF4E14"/>
    <w:rsid w:val="141360A4"/>
    <w:rsid w:val="1429E562"/>
    <w:rsid w:val="14493226"/>
    <w:rsid w:val="146DECB4"/>
    <w:rsid w:val="14757C29"/>
    <w:rsid w:val="1492D8FE"/>
    <w:rsid w:val="14CA4652"/>
    <w:rsid w:val="14CAAE90"/>
    <w:rsid w:val="14D7058C"/>
    <w:rsid w:val="14E552C1"/>
    <w:rsid w:val="15093C98"/>
    <w:rsid w:val="15223925"/>
    <w:rsid w:val="152FE477"/>
    <w:rsid w:val="153F78AC"/>
    <w:rsid w:val="154DC7E6"/>
    <w:rsid w:val="1559C2F8"/>
    <w:rsid w:val="15624874"/>
    <w:rsid w:val="15666D95"/>
    <w:rsid w:val="15A0173A"/>
    <w:rsid w:val="15CA9D64"/>
    <w:rsid w:val="15D55400"/>
    <w:rsid w:val="15D92B83"/>
    <w:rsid w:val="15DC0E0F"/>
    <w:rsid w:val="15EF03C8"/>
    <w:rsid w:val="15F914EB"/>
    <w:rsid w:val="16522C99"/>
    <w:rsid w:val="1694CA4E"/>
    <w:rsid w:val="16C44BF7"/>
    <w:rsid w:val="16CD9AC4"/>
    <w:rsid w:val="16DAC866"/>
    <w:rsid w:val="16EF9847"/>
    <w:rsid w:val="16F7BB24"/>
    <w:rsid w:val="1702942E"/>
    <w:rsid w:val="171386BE"/>
    <w:rsid w:val="1737D486"/>
    <w:rsid w:val="1744CA28"/>
    <w:rsid w:val="177AAC23"/>
    <w:rsid w:val="1783E99D"/>
    <w:rsid w:val="178784B4"/>
    <w:rsid w:val="178D951E"/>
    <w:rsid w:val="178FCCDE"/>
    <w:rsid w:val="179DA45B"/>
    <w:rsid w:val="17A536BF"/>
    <w:rsid w:val="17AA4985"/>
    <w:rsid w:val="17CD7079"/>
    <w:rsid w:val="17EF3DC6"/>
    <w:rsid w:val="1831D66B"/>
    <w:rsid w:val="1832E01F"/>
    <w:rsid w:val="183A6B8B"/>
    <w:rsid w:val="186FF7D8"/>
    <w:rsid w:val="187A0961"/>
    <w:rsid w:val="187C19F9"/>
    <w:rsid w:val="1888114D"/>
    <w:rsid w:val="19205DD2"/>
    <w:rsid w:val="1929AD9A"/>
    <w:rsid w:val="193FB3C6"/>
    <w:rsid w:val="194D7C84"/>
    <w:rsid w:val="19694175"/>
    <w:rsid w:val="197D80C9"/>
    <w:rsid w:val="19B7725C"/>
    <w:rsid w:val="19E2AD3F"/>
    <w:rsid w:val="19F43D69"/>
    <w:rsid w:val="1A032190"/>
    <w:rsid w:val="1A4A36A6"/>
    <w:rsid w:val="1A4FC90C"/>
    <w:rsid w:val="1A537B99"/>
    <w:rsid w:val="1A6F99FB"/>
    <w:rsid w:val="1AA4A663"/>
    <w:rsid w:val="1B117BD3"/>
    <w:rsid w:val="1B2C6396"/>
    <w:rsid w:val="1B2FA3EA"/>
    <w:rsid w:val="1B82A8CD"/>
    <w:rsid w:val="1B8EAEAC"/>
    <w:rsid w:val="1B98898D"/>
    <w:rsid w:val="1BC561D7"/>
    <w:rsid w:val="1BCB7D7D"/>
    <w:rsid w:val="1C128F9B"/>
    <w:rsid w:val="1C4548D6"/>
    <w:rsid w:val="1C554642"/>
    <w:rsid w:val="1C6272BB"/>
    <w:rsid w:val="1CCE75FA"/>
    <w:rsid w:val="1CD33F75"/>
    <w:rsid w:val="1CE78669"/>
    <w:rsid w:val="1D788E1F"/>
    <w:rsid w:val="1DB93998"/>
    <w:rsid w:val="1DE68D30"/>
    <w:rsid w:val="1DF9092C"/>
    <w:rsid w:val="1E14B643"/>
    <w:rsid w:val="1E21783F"/>
    <w:rsid w:val="1E44AD59"/>
    <w:rsid w:val="1E4851FA"/>
    <w:rsid w:val="1E498F45"/>
    <w:rsid w:val="1E6B18F4"/>
    <w:rsid w:val="1EB0F2A5"/>
    <w:rsid w:val="1EDFBA55"/>
    <w:rsid w:val="1F1FEF9D"/>
    <w:rsid w:val="1F29E5EE"/>
    <w:rsid w:val="1F582B72"/>
    <w:rsid w:val="1F646F41"/>
    <w:rsid w:val="1FD94290"/>
    <w:rsid w:val="201BDE9F"/>
    <w:rsid w:val="202F5E2E"/>
    <w:rsid w:val="20307C76"/>
    <w:rsid w:val="20686526"/>
    <w:rsid w:val="20B5F411"/>
    <w:rsid w:val="20CDAF2B"/>
    <w:rsid w:val="20DEF501"/>
    <w:rsid w:val="20EA70E1"/>
    <w:rsid w:val="210A57CA"/>
    <w:rsid w:val="21269F4A"/>
    <w:rsid w:val="213517F6"/>
    <w:rsid w:val="21A43D14"/>
    <w:rsid w:val="21E3B2A8"/>
    <w:rsid w:val="21FA460A"/>
    <w:rsid w:val="21FF2277"/>
    <w:rsid w:val="220C7847"/>
    <w:rsid w:val="221BE6D9"/>
    <w:rsid w:val="221F009F"/>
    <w:rsid w:val="22232EF1"/>
    <w:rsid w:val="226C9755"/>
    <w:rsid w:val="22A69AD2"/>
    <w:rsid w:val="22B9A927"/>
    <w:rsid w:val="22C0F53A"/>
    <w:rsid w:val="234229FC"/>
    <w:rsid w:val="236FB76C"/>
    <w:rsid w:val="2378B581"/>
    <w:rsid w:val="2393CE68"/>
    <w:rsid w:val="23C8FED5"/>
    <w:rsid w:val="23E9202B"/>
    <w:rsid w:val="2421FBEB"/>
    <w:rsid w:val="2424B6E5"/>
    <w:rsid w:val="2440AAA7"/>
    <w:rsid w:val="2442CC42"/>
    <w:rsid w:val="244357DE"/>
    <w:rsid w:val="247E7A91"/>
    <w:rsid w:val="24A1407C"/>
    <w:rsid w:val="24B09259"/>
    <w:rsid w:val="24C60E71"/>
    <w:rsid w:val="24E07752"/>
    <w:rsid w:val="24E20322"/>
    <w:rsid w:val="251ABF2F"/>
    <w:rsid w:val="251F033F"/>
    <w:rsid w:val="251F7B1F"/>
    <w:rsid w:val="254B93F7"/>
    <w:rsid w:val="2553B5F4"/>
    <w:rsid w:val="25890FC7"/>
    <w:rsid w:val="259E531E"/>
    <w:rsid w:val="25B9A341"/>
    <w:rsid w:val="25EB897E"/>
    <w:rsid w:val="25EC0BBC"/>
    <w:rsid w:val="2618DE97"/>
    <w:rsid w:val="26193140"/>
    <w:rsid w:val="261B3FD3"/>
    <w:rsid w:val="262D1E1C"/>
    <w:rsid w:val="262DBF33"/>
    <w:rsid w:val="263E16CE"/>
    <w:rsid w:val="263E422B"/>
    <w:rsid w:val="264DDEFA"/>
    <w:rsid w:val="267009CC"/>
    <w:rsid w:val="268865F4"/>
    <w:rsid w:val="269EDF1F"/>
    <w:rsid w:val="26F3F81A"/>
    <w:rsid w:val="27043491"/>
    <w:rsid w:val="275A290B"/>
    <w:rsid w:val="276AC740"/>
    <w:rsid w:val="27ACB7D7"/>
    <w:rsid w:val="27CCC725"/>
    <w:rsid w:val="27DB2A2D"/>
    <w:rsid w:val="27EB9A6E"/>
    <w:rsid w:val="28137A4F"/>
    <w:rsid w:val="2836CB42"/>
    <w:rsid w:val="2848B49F"/>
    <w:rsid w:val="285B79AD"/>
    <w:rsid w:val="28B10FF5"/>
    <w:rsid w:val="28B79988"/>
    <w:rsid w:val="28E794F2"/>
    <w:rsid w:val="28FA2760"/>
    <w:rsid w:val="29791A5F"/>
    <w:rsid w:val="2979EB6F"/>
    <w:rsid w:val="29809E99"/>
    <w:rsid w:val="29BC24BA"/>
    <w:rsid w:val="2A5D6448"/>
    <w:rsid w:val="2A6AB8EE"/>
    <w:rsid w:val="2A757449"/>
    <w:rsid w:val="2A829D85"/>
    <w:rsid w:val="2AA2A522"/>
    <w:rsid w:val="2AA5189C"/>
    <w:rsid w:val="2AB1E5DD"/>
    <w:rsid w:val="2B07620C"/>
    <w:rsid w:val="2B2FFDF9"/>
    <w:rsid w:val="2B565AC6"/>
    <w:rsid w:val="2B6FB2A8"/>
    <w:rsid w:val="2B9D45DA"/>
    <w:rsid w:val="2BA6249E"/>
    <w:rsid w:val="2BB358CE"/>
    <w:rsid w:val="2BBC77D7"/>
    <w:rsid w:val="2BEC0E04"/>
    <w:rsid w:val="2BF3C80C"/>
    <w:rsid w:val="2C087754"/>
    <w:rsid w:val="2C2FCBF7"/>
    <w:rsid w:val="2C4D14BB"/>
    <w:rsid w:val="2C677670"/>
    <w:rsid w:val="2C6C029C"/>
    <w:rsid w:val="2CBEBFC2"/>
    <w:rsid w:val="2CF631A7"/>
    <w:rsid w:val="2D0ED578"/>
    <w:rsid w:val="2D143398"/>
    <w:rsid w:val="2D160F0E"/>
    <w:rsid w:val="2D1DA452"/>
    <w:rsid w:val="2D336766"/>
    <w:rsid w:val="2D475071"/>
    <w:rsid w:val="2D9700F1"/>
    <w:rsid w:val="2DE68FA5"/>
    <w:rsid w:val="2E1A5D55"/>
    <w:rsid w:val="2E6E69AC"/>
    <w:rsid w:val="2E98F7E0"/>
    <w:rsid w:val="2ED65149"/>
    <w:rsid w:val="2F18061C"/>
    <w:rsid w:val="2F211F65"/>
    <w:rsid w:val="2FF9FEAA"/>
    <w:rsid w:val="3009B681"/>
    <w:rsid w:val="3011267C"/>
    <w:rsid w:val="3054D4C9"/>
    <w:rsid w:val="3060BC9C"/>
    <w:rsid w:val="3061EAFF"/>
    <w:rsid w:val="3062DC49"/>
    <w:rsid w:val="30A89BD0"/>
    <w:rsid w:val="30BB3CC6"/>
    <w:rsid w:val="30D36134"/>
    <w:rsid w:val="30EC54ED"/>
    <w:rsid w:val="31309594"/>
    <w:rsid w:val="3148602D"/>
    <w:rsid w:val="314ACE9A"/>
    <w:rsid w:val="31660EE6"/>
    <w:rsid w:val="3178BA8F"/>
    <w:rsid w:val="31A09BB9"/>
    <w:rsid w:val="31B66F80"/>
    <w:rsid w:val="31C93A70"/>
    <w:rsid w:val="31D5B007"/>
    <w:rsid w:val="31FDB80F"/>
    <w:rsid w:val="320CFAA5"/>
    <w:rsid w:val="3231155C"/>
    <w:rsid w:val="3242F039"/>
    <w:rsid w:val="3249A99A"/>
    <w:rsid w:val="324DE178"/>
    <w:rsid w:val="326C27D9"/>
    <w:rsid w:val="327505A2"/>
    <w:rsid w:val="32A4C95E"/>
    <w:rsid w:val="32E9F2EE"/>
    <w:rsid w:val="32EE948B"/>
    <w:rsid w:val="32F86953"/>
    <w:rsid w:val="32FAEC56"/>
    <w:rsid w:val="331E1718"/>
    <w:rsid w:val="3322C9D5"/>
    <w:rsid w:val="33350860"/>
    <w:rsid w:val="3338D338"/>
    <w:rsid w:val="333C1CFC"/>
    <w:rsid w:val="3346D2F0"/>
    <w:rsid w:val="33B8EDDE"/>
    <w:rsid w:val="33D43A5D"/>
    <w:rsid w:val="340A3973"/>
    <w:rsid w:val="341FE90C"/>
    <w:rsid w:val="342F2D6E"/>
    <w:rsid w:val="343A8C76"/>
    <w:rsid w:val="348D97C4"/>
    <w:rsid w:val="34B5A30A"/>
    <w:rsid w:val="34C84FEF"/>
    <w:rsid w:val="34FC6DF6"/>
    <w:rsid w:val="352E1F23"/>
    <w:rsid w:val="355B8691"/>
    <w:rsid w:val="358BEBA2"/>
    <w:rsid w:val="35BBB6CB"/>
    <w:rsid w:val="35C60DC8"/>
    <w:rsid w:val="3644C3B2"/>
    <w:rsid w:val="3678D7D7"/>
    <w:rsid w:val="367BE83B"/>
    <w:rsid w:val="36999671"/>
    <w:rsid w:val="36B246DD"/>
    <w:rsid w:val="36B96038"/>
    <w:rsid w:val="374157C1"/>
    <w:rsid w:val="374CA0A9"/>
    <w:rsid w:val="376EBAF6"/>
    <w:rsid w:val="3779EFBA"/>
    <w:rsid w:val="3786332E"/>
    <w:rsid w:val="37B91B5C"/>
    <w:rsid w:val="3804884C"/>
    <w:rsid w:val="380ED5FD"/>
    <w:rsid w:val="38198B01"/>
    <w:rsid w:val="388C46FF"/>
    <w:rsid w:val="38B77546"/>
    <w:rsid w:val="38C6DF40"/>
    <w:rsid w:val="38E9FCBB"/>
    <w:rsid w:val="38F20C5F"/>
    <w:rsid w:val="3901BD0B"/>
    <w:rsid w:val="391B1B91"/>
    <w:rsid w:val="39404CB9"/>
    <w:rsid w:val="395DA005"/>
    <w:rsid w:val="399208B0"/>
    <w:rsid w:val="399CAB57"/>
    <w:rsid w:val="39BB5C7E"/>
    <w:rsid w:val="3A396D15"/>
    <w:rsid w:val="3A3EC1EB"/>
    <w:rsid w:val="3A67F189"/>
    <w:rsid w:val="3A77C7BB"/>
    <w:rsid w:val="3A8052F1"/>
    <w:rsid w:val="3A83EEF9"/>
    <w:rsid w:val="3A95172B"/>
    <w:rsid w:val="3AAF4380"/>
    <w:rsid w:val="3AB5B4A8"/>
    <w:rsid w:val="3AE1A522"/>
    <w:rsid w:val="3B2DCCA1"/>
    <w:rsid w:val="3B3DA62C"/>
    <w:rsid w:val="3B6CCDEE"/>
    <w:rsid w:val="3BAA1C4D"/>
    <w:rsid w:val="3BC86549"/>
    <w:rsid w:val="3C089512"/>
    <w:rsid w:val="3C2465F7"/>
    <w:rsid w:val="3C3895E2"/>
    <w:rsid w:val="3CC83714"/>
    <w:rsid w:val="3CE075D8"/>
    <w:rsid w:val="3CF92445"/>
    <w:rsid w:val="3CFB487A"/>
    <w:rsid w:val="3D1767A9"/>
    <w:rsid w:val="3D1A31A6"/>
    <w:rsid w:val="3D1BEFE2"/>
    <w:rsid w:val="3D229F0B"/>
    <w:rsid w:val="3D82B13A"/>
    <w:rsid w:val="3D846117"/>
    <w:rsid w:val="3D8E0161"/>
    <w:rsid w:val="3D9A6EFF"/>
    <w:rsid w:val="3D9DE1F5"/>
    <w:rsid w:val="3DC20A57"/>
    <w:rsid w:val="3E06BF33"/>
    <w:rsid w:val="3E192E4A"/>
    <w:rsid w:val="3E1A0EF2"/>
    <w:rsid w:val="3E74E77C"/>
    <w:rsid w:val="3E97C992"/>
    <w:rsid w:val="3EE7EFBA"/>
    <w:rsid w:val="3EE8B078"/>
    <w:rsid w:val="3F29A710"/>
    <w:rsid w:val="3F5309BB"/>
    <w:rsid w:val="3F570A2A"/>
    <w:rsid w:val="3F645636"/>
    <w:rsid w:val="3F8BD0C5"/>
    <w:rsid w:val="3F8DB34B"/>
    <w:rsid w:val="3FA36F36"/>
    <w:rsid w:val="3FA866E3"/>
    <w:rsid w:val="3FE00EF0"/>
    <w:rsid w:val="3FFE7AFA"/>
    <w:rsid w:val="40292F4B"/>
    <w:rsid w:val="404B98FF"/>
    <w:rsid w:val="4050FA5D"/>
    <w:rsid w:val="405A46DB"/>
    <w:rsid w:val="408E279C"/>
    <w:rsid w:val="40E98042"/>
    <w:rsid w:val="40E9D99B"/>
    <w:rsid w:val="4109792A"/>
    <w:rsid w:val="41314EBB"/>
    <w:rsid w:val="41414CB9"/>
    <w:rsid w:val="4193AF49"/>
    <w:rsid w:val="41ECE3B2"/>
    <w:rsid w:val="41F19887"/>
    <w:rsid w:val="424A6550"/>
    <w:rsid w:val="425030E1"/>
    <w:rsid w:val="425C8403"/>
    <w:rsid w:val="425EB2C2"/>
    <w:rsid w:val="42930034"/>
    <w:rsid w:val="42C49963"/>
    <w:rsid w:val="430FB377"/>
    <w:rsid w:val="431355E1"/>
    <w:rsid w:val="4347C578"/>
    <w:rsid w:val="4355D8FA"/>
    <w:rsid w:val="43A34A74"/>
    <w:rsid w:val="44031E1A"/>
    <w:rsid w:val="448A60C4"/>
    <w:rsid w:val="44A8DAA0"/>
    <w:rsid w:val="44B3D170"/>
    <w:rsid w:val="44D0903D"/>
    <w:rsid w:val="44EFE45B"/>
    <w:rsid w:val="44F28474"/>
    <w:rsid w:val="4501C036"/>
    <w:rsid w:val="45336DE5"/>
    <w:rsid w:val="45499355"/>
    <w:rsid w:val="45523DA0"/>
    <w:rsid w:val="45AF1095"/>
    <w:rsid w:val="462A86B1"/>
    <w:rsid w:val="463C3418"/>
    <w:rsid w:val="464BDB8E"/>
    <w:rsid w:val="4651A98F"/>
    <w:rsid w:val="4659ABF2"/>
    <w:rsid w:val="466BE9BF"/>
    <w:rsid w:val="467703F9"/>
    <w:rsid w:val="467D4B1E"/>
    <w:rsid w:val="46B70892"/>
    <w:rsid w:val="46E6474D"/>
    <w:rsid w:val="46E6630E"/>
    <w:rsid w:val="46E75BC7"/>
    <w:rsid w:val="46F67699"/>
    <w:rsid w:val="4713B293"/>
    <w:rsid w:val="4753E39D"/>
    <w:rsid w:val="4788E6EB"/>
    <w:rsid w:val="4789C06F"/>
    <w:rsid w:val="47FAB0F1"/>
    <w:rsid w:val="4800106A"/>
    <w:rsid w:val="482CA916"/>
    <w:rsid w:val="48324E31"/>
    <w:rsid w:val="483A5F48"/>
    <w:rsid w:val="486F8A52"/>
    <w:rsid w:val="49AAF61B"/>
    <w:rsid w:val="49BF6E48"/>
    <w:rsid w:val="49D8B2BD"/>
    <w:rsid w:val="49D9521E"/>
    <w:rsid w:val="49DDEE22"/>
    <w:rsid w:val="4A0289B4"/>
    <w:rsid w:val="4A2560FA"/>
    <w:rsid w:val="4A3301C1"/>
    <w:rsid w:val="4A8F1C0A"/>
    <w:rsid w:val="4AA3592F"/>
    <w:rsid w:val="4AC57ED2"/>
    <w:rsid w:val="4AD91C69"/>
    <w:rsid w:val="4B47165F"/>
    <w:rsid w:val="4B55ADE7"/>
    <w:rsid w:val="4B77FA37"/>
    <w:rsid w:val="4B872B35"/>
    <w:rsid w:val="4B8D7D43"/>
    <w:rsid w:val="4B9F7E99"/>
    <w:rsid w:val="4BB669A9"/>
    <w:rsid w:val="4BCD7F62"/>
    <w:rsid w:val="4BDB92C4"/>
    <w:rsid w:val="4BEF5682"/>
    <w:rsid w:val="4C3135F0"/>
    <w:rsid w:val="4C58EA49"/>
    <w:rsid w:val="4CA8C248"/>
    <w:rsid w:val="4CB81895"/>
    <w:rsid w:val="4D2BA930"/>
    <w:rsid w:val="4D31EECC"/>
    <w:rsid w:val="4D348F95"/>
    <w:rsid w:val="4D4818F8"/>
    <w:rsid w:val="4D523E51"/>
    <w:rsid w:val="4D759327"/>
    <w:rsid w:val="4D874590"/>
    <w:rsid w:val="4D9A854D"/>
    <w:rsid w:val="4DA97B88"/>
    <w:rsid w:val="4DB3D120"/>
    <w:rsid w:val="4DC86E0D"/>
    <w:rsid w:val="4DD8F87E"/>
    <w:rsid w:val="4E2DBD1F"/>
    <w:rsid w:val="4E5B892F"/>
    <w:rsid w:val="4E8368F2"/>
    <w:rsid w:val="4EBDEEAB"/>
    <w:rsid w:val="4EBF4142"/>
    <w:rsid w:val="4EC01617"/>
    <w:rsid w:val="4EC88100"/>
    <w:rsid w:val="4F02C5E0"/>
    <w:rsid w:val="4F2D143E"/>
    <w:rsid w:val="4F4FBB0B"/>
    <w:rsid w:val="4F69A9CD"/>
    <w:rsid w:val="4F74933E"/>
    <w:rsid w:val="4FA9AC17"/>
    <w:rsid w:val="4FC389B2"/>
    <w:rsid w:val="4FF8DE4A"/>
    <w:rsid w:val="5062926D"/>
    <w:rsid w:val="50657A27"/>
    <w:rsid w:val="50866CA2"/>
    <w:rsid w:val="50915BD9"/>
    <w:rsid w:val="50B2763D"/>
    <w:rsid w:val="50C4FFEF"/>
    <w:rsid w:val="50D58790"/>
    <w:rsid w:val="50D636EE"/>
    <w:rsid w:val="50D9726D"/>
    <w:rsid w:val="510E0A99"/>
    <w:rsid w:val="5124E414"/>
    <w:rsid w:val="51362D42"/>
    <w:rsid w:val="514628DD"/>
    <w:rsid w:val="5150F482"/>
    <w:rsid w:val="517FD0AC"/>
    <w:rsid w:val="51E7BD5B"/>
    <w:rsid w:val="51F850BB"/>
    <w:rsid w:val="51FED519"/>
    <w:rsid w:val="521839D5"/>
    <w:rsid w:val="5222CCFA"/>
    <w:rsid w:val="528F1CBB"/>
    <w:rsid w:val="52F7C4CC"/>
    <w:rsid w:val="5349D2C4"/>
    <w:rsid w:val="5352D0D8"/>
    <w:rsid w:val="5355F36E"/>
    <w:rsid w:val="53893243"/>
    <w:rsid w:val="538BD6B4"/>
    <w:rsid w:val="53931114"/>
    <w:rsid w:val="53950429"/>
    <w:rsid w:val="53A30ADF"/>
    <w:rsid w:val="53D570F0"/>
    <w:rsid w:val="53F2186F"/>
    <w:rsid w:val="53F85075"/>
    <w:rsid w:val="54282D64"/>
    <w:rsid w:val="542E938F"/>
    <w:rsid w:val="544F7013"/>
    <w:rsid w:val="54ACE474"/>
    <w:rsid w:val="54AF183A"/>
    <w:rsid w:val="54B43BE5"/>
    <w:rsid w:val="5551FA2E"/>
    <w:rsid w:val="55A9E9F3"/>
    <w:rsid w:val="55C1CEF0"/>
    <w:rsid w:val="55CDC7F5"/>
    <w:rsid w:val="55D25725"/>
    <w:rsid w:val="55EA8E67"/>
    <w:rsid w:val="55ECA0A5"/>
    <w:rsid w:val="56016F73"/>
    <w:rsid w:val="564E13D3"/>
    <w:rsid w:val="566D7079"/>
    <w:rsid w:val="567BB5B5"/>
    <w:rsid w:val="567E89EE"/>
    <w:rsid w:val="5687F9A7"/>
    <w:rsid w:val="569C803E"/>
    <w:rsid w:val="570FA2E1"/>
    <w:rsid w:val="5731084F"/>
    <w:rsid w:val="573E7A44"/>
    <w:rsid w:val="5776B237"/>
    <w:rsid w:val="57B092CF"/>
    <w:rsid w:val="57C672C3"/>
    <w:rsid w:val="57F2BD65"/>
    <w:rsid w:val="57FD0AF6"/>
    <w:rsid w:val="582C1B3B"/>
    <w:rsid w:val="58367FA8"/>
    <w:rsid w:val="5846F713"/>
    <w:rsid w:val="5887A987"/>
    <w:rsid w:val="588F1F0B"/>
    <w:rsid w:val="589D8CBB"/>
    <w:rsid w:val="58BA4401"/>
    <w:rsid w:val="58DAE4EE"/>
    <w:rsid w:val="58F240B9"/>
    <w:rsid w:val="5945D173"/>
    <w:rsid w:val="594C0D9A"/>
    <w:rsid w:val="595050E3"/>
    <w:rsid w:val="59548705"/>
    <w:rsid w:val="596ED1C4"/>
    <w:rsid w:val="59AC7CE2"/>
    <w:rsid w:val="59B008A6"/>
    <w:rsid w:val="59B44334"/>
    <w:rsid w:val="59E302F6"/>
    <w:rsid w:val="5A3A60BF"/>
    <w:rsid w:val="5A44A71E"/>
    <w:rsid w:val="5A47F3AA"/>
    <w:rsid w:val="5A678A2D"/>
    <w:rsid w:val="5AA052B4"/>
    <w:rsid w:val="5AA25774"/>
    <w:rsid w:val="5AAC62F3"/>
    <w:rsid w:val="5AEC3E2B"/>
    <w:rsid w:val="5B044E7D"/>
    <w:rsid w:val="5B1A8EAE"/>
    <w:rsid w:val="5B384DA3"/>
    <w:rsid w:val="5B41C70A"/>
    <w:rsid w:val="5B658022"/>
    <w:rsid w:val="5B71A064"/>
    <w:rsid w:val="5BD39583"/>
    <w:rsid w:val="5C3338FE"/>
    <w:rsid w:val="5C368537"/>
    <w:rsid w:val="5C4501AC"/>
    <w:rsid w:val="5C5938EC"/>
    <w:rsid w:val="5C6A6AB6"/>
    <w:rsid w:val="5C9A7328"/>
    <w:rsid w:val="5CA080F3"/>
    <w:rsid w:val="5CA7BFDF"/>
    <w:rsid w:val="5CC5B968"/>
    <w:rsid w:val="5CDB2A7A"/>
    <w:rsid w:val="5D01B0E6"/>
    <w:rsid w:val="5D1B72E8"/>
    <w:rsid w:val="5D213C19"/>
    <w:rsid w:val="5D273853"/>
    <w:rsid w:val="5D4B7215"/>
    <w:rsid w:val="5D6160BD"/>
    <w:rsid w:val="5D7A3225"/>
    <w:rsid w:val="5D88DD46"/>
    <w:rsid w:val="5DA5A0EF"/>
    <w:rsid w:val="5DC2E1F5"/>
    <w:rsid w:val="5DD79656"/>
    <w:rsid w:val="5DE69B65"/>
    <w:rsid w:val="5E040338"/>
    <w:rsid w:val="5E0A3014"/>
    <w:rsid w:val="5E11EAAB"/>
    <w:rsid w:val="5E638A44"/>
    <w:rsid w:val="5E75A116"/>
    <w:rsid w:val="5E7BBE91"/>
    <w:rsid w:val="5E99F756"/>
    <w:rsid w:val="5E9BC831"/>
    <w:rsid w:val="5EEFC450"/>
    <w:rsid w:val="5EFCA4D3"/>
    <w:rsid w:val="5F60F72C"/>
    <w:rsid w:val="5F67EE28"/>
    <w:rsid w:val="5FC27EC8"/>
    <w:rsid w:val="5FE722AF"/>
    <w:rsid w:val="600BB69D"/>
    <w:rsid w:val="608C53D1"/>
    <w:rsid w:val="6097C54C"/>
    <w:rsid w:val="609FDA7C"/>
    <w:rsid w:val="60CE7DE4"/>
    <w:rsid w:val="60CEFB2D"/>
    <w:rsid w:val="60D1578F"/>
    <w:rsid w:val="60D6A32B"/>
    <w:rsid w:val="6134173C"/>
    <w:rsid w:val="614916EA"/>
    <w:rsid w:val="618BC62E"/>
    <w:rsid w:val="61B13729"/>
    <w:rsid w:val="61C7BCAE"/>
    <w:rsid w:val="61EE1F6D"/>
    <w:rsid w:val="62083E3A"/>
    <w:rsid w:val="620F509C"/>
    <w:rsid w:val="621CA59E"/>
    <w:rsid w:val="6232F09D"/>
    <w:rsid w:val="6233A0FD"/>
    <w:rsid w:val="625715CD"/>
    <w:rsid w:val="628A5C44"/>
    <w:rsid w:val="628E2A87"/>
    <w:rsid w:val="629CC55B"/>
    <w:rsid w:val="629CD42C"/>
    <w:rsid w:val="62AAE994"/>
    <w:rsid w:val="62D6063C"/>
    <w:rsid w:val="62F2AA64"/>
    <w:rsid w:val="632AF506"/>
    <w:rsid w:val="6345FA78"/>
    <w:rsid w:val="637134ED"/>
    <w:rsid w:val="6379BA51"/>
    <w:rsid w:val="63AB672F"/>
    <w:rsid w:val="63BDD6EA"/>
    <w:rsid w:val="63C2B800"/>
    <w:rsid w:val="63CE23C2"/>
    <w:rsid w:val="63D5F120"/>
    <w:rsid w:val="63F8245D"/>
    <w:rsid w:val="6428A163"/>
    <w:rsid w:val="642F96CE"/>
    <w:rsid w:val="6441F4F4"/>
    <w:rsid w:val="64569713"/>
    <w:rsid w:val="646E09EE"/>
    <w:rsid w:val="6470C889"/>
    <w:rsid w:val="64874CD7"/>
    <w:rsid w:val="64CBA63F"/>
    <w:rsid w:val="64CCD2A8"/>
    <w:rsid w:val="64ED9D48"/>
    <w:rsid w:val="64F1437E"/>
    <w:rsid w:val="65023542"/>
    <w:rsid w:val="65024E68"/>
    <w:rsid w:val="65044BE5"/>
    <w:rsid w:val="6515119F"/>
    <w:rsid w:val="655D19E6"/>
    <w:rsid w:val="656BF849"/>
    <w:rsid w:val="6580AA4A"/>
    <w:rsid w:val="65B9BCCB"/>
    <w:rsid w:val="66214C7E"/>
    <w:rsid w:val="6680ADB9"/>
    <w:rsid w:val="66826136"/>
    <w:rsid w:val="6688EDC7"/>
    <w:rsid w:val="66C80FC1"/>
    <w:rsid w:val="66E439CD"/>
    <w:rsid w:val="66F5DF63"/>
    <w:rsid w:val="671ADF91"/>
    <w:rsid w:val="673ABD55"/>
    <w:rsid w:val="6785CCE9"/>
    <w:rsid w:val="679A5384"/>
    <w:rsid w:val="67C6B2BF"/>
    <w:rsid w:val="67FB098A"/>
    <w:rsid w:val="6800DDDA"/>
    <w:rsid w:val="682F69DC"/>
    <w:rsid w:val="687A0D2B"/>
    <w:rsid w:val="6881E14D"/>
    <w:rsid w:val="6888CFFA"/>
    <w:rsid w:val="6898C991"/>
    <w:rsid w:val="68B72741"/>
    <w:rsid w:val="68CBC3B7"/>
    <w:rsid w:val="692F08A7"/>
    <w:rsid w:val="694C8411"/>
    <w:rsid w:val="694FD6EA"/>
    <w:rsid w:val="6950718D"/>
    <w:rsid w:val="696F9479"/>
    <w:rsid w:val="6981C0C2"/>
    <w:rsid w:val="6986EE41"/>
    <w:rsid w:val="699B8ADE"/>
    <w:rsid w:val="69B89A85"/>
    <w:rsid w:val="69C6D7D5"/>
    <w:rsid w:val="69CC50E7"/>
    <w:rsid w:val="6A3DD1B8"/>
    <w:rsid w:val="6A3DD2B1"/>
    <w:rsid w:val="6A49EF68"/>
    <w:rsid w:val="6A66C3E9"/>
    <w:rsid w:val="6A7EF0B2"/>
    <w:rsid w:val="6A9FCCED"/>
    <w:rsid w:val="6ABB643D"/>
    <w:rsid w:val="6AD4C53A"/>
    <w:rsid w:val="6AD7A538"/>
    <w:rsid w:val="6AE7E002"/>
    <w:rsid w:val="6AEE7997"/>
    <w:rsid w:val="6B0C1953"/>
    <w:rsid w:val="6B27E6CE"/>
    <w:rsid w:val="6B310EA2"/>
    <w:rsid w:val="6B4109C4"/>
    <w:rsid w:val="6B418BB7"/>
    <w:rsid w:val="6B5B7219"/>
    <w:rsid w:val="6BB8F10D"/>
    <w:rsid w:val="6BBFB4A7"/>
    <w:rsid w:val="6BD552D2"/>
    <w:rsid w:val="6BDB1533"/>
    <w:rsid w:val="6BE54A7F"/>
    <w:rsid w:val="6BECE8CC"/>
    <w:rsid w:val="6BFE17EE"/>
    <w:rsid w:val="6C00C0A0"/>
    <w:rsid w:val="6C06C2FE"/>
    <w:rsid w:val="6C0A101F"/>
    <w:rsid w:val="6C1D37E6"/>
    <w:rsid w:val="6C31AA92"/>
    <w:rsid w:val="6C559B52"/>
    <w:rsid w:val="6C7A51E1"/>
    <w:rsid w:val="6C87C2E5"/>
    <w:rsid w:val="6C989D81"/>
    <w:rsid w:val="6C9EA7C3"/>
    <w:rsid w:val="6CCEA80A"/>
    <w:rsid w:val="6CFE496B"/>
    <w:rsid w:val="6D16348D"/>
    <w:rsid w:val="6D24501F"/>
    <w:rsid w:val="6D26CA8C"/>
    <w:rsid w:val="6D4304EE"/>
    <w:rsid w:val="6D6D459B"/>
    <w:rsid w:val="6DBC4236"/>
    <w:rsid w:val="6DDD0721"/>
    <w:rsid w:val="6E314EBA"/>
    <w:rsid w:val="6E531D36"/>
    <w:rsid w:val="6E675DF2"/>
    <w:rsid w:val="6EA4F534"/>
    <w:rsid w:val="6EBE6EAD"/>
    <w:rsid w:val="6EE954AB"/>
    <w:rsid w:val="6EFE0C95"/>
    <w:rsid w:val="6F01BEFF"/>
    <w:rsid w:val="6F3D5915"/>
    <w:rsid w:val="6F72F41B"/>
    <w:rsid w:val="6F7CEB04"/>
    <w:rsid w:val="6F84CEA0"/>
    <w:rsid w:val="6F8AC173"/>
    <w:rsid w:val="6F9164C3"/>
    <w:rsid w:val="70037994"/>
    <w:rsid w:val="702B6CCC"/>
    <w:rsid w:val="702D0DAD"/>
    <w:rsid w:val="7088AB66"/>
    <w:rsid w:val="709BB71F"/>
    <w:rsid w:val="70A6A479"/>
    <w:rsid w:val="70B456F1"/>
    <w:rsid w:val="70B4DD10"/>
    <w:rsid w:val="70DAA146"/>
    <w:rsid w:val="7106BCA0"/>
    <w:rsid w:val="7126504A"/>
    <w:rsid w:val="71347F62"/>
    <w:rsid w:val="718BC289"/>
    <w:rsid w:val="7199BFFE"/>
    <w:rsid w:val="71A0D735"/>
    <w:rsid w:val="71C9E752"/>
    <w:rsid w:val="71CEB042"/>
    <w:rsid w:val="71F9DA7F"/>
    <w:rsid w:val="7225EA04"/>
    <w:rsid w:val="7251A148"/>
    <w:rsid w:val="7262AAC6"/>
    <w:rsid w:val="726A1BA6"/>
    <w:rsid w:val="72710015"/>
    <w:rsid w:val="7276AC61"/>
    <w:rsid w:val="729EAA41"/>
    <w:rsid w:val="72A9156F"/>
    <w:rsid w:val="72D39AE4"/>
    <w:rsid w:val="7308155F"/>
    <w:rsid w:val="7325E72E"/>
    <w:rsid w:val="7332330F"/>
    <w:rsid w:val="7346E07B"/>
    <w:rsid w:val="7360EDC7"/>
    <w:rsid w:val="736E8D72"/>
    <w:rsid w:val="7379D221"/>
    <w:rsid w:val="73BAC160"/>
    <w:rsid w:val="73E7DBE2"/>
    <w:rsid w:val="73ECAA5D"/>
    <w:rsid w:val="73EF5FB7"/>
    <w:rsid w:val="73F8CB8E"/>
    <w:rsid w:val="74222E82"/>
    <w:rsid w:val="74254AC0"/>
    <w:rsid w:val="742A36A8"/>
    <w:rsid w:val="747BE101"/>
    <w:rsid w:val="7483FD7B"/>
    <w:rsid w:val="7484F69D"/>
    <w:rsid w:val="74A152EB"/>
    <w:rsid w:val="74DDBC92"/>
    <w:rsid w:val="74DF330F"/>
    <w:rsid w:val="74EBCAD7"/>
    <w:rsid w:val="750F99C2"/>
    <w:rsid w:val="751BFA00"/>
    <w:rsid w:val="752628D1"/>
    <w:rsid w:val="7542CC69"/>
    <w:rsid w:val="75495B33"/>
    <w:rsid w:val="7551375E"/>
    <w:rsid w:val="755F0D71"/>
    <w:rsid w:val="75674B08"/>
    <w:rsid w:val="756A8B5C"/>
    <w:rsid w:val="756F8EE2"/>
    <w:rsid w:val="7583CF64"/>
    <w:rsid w:val="758ACF3D"/>
    <w:rsid w:val="75A96D22"/>
    <w:rsid w:val="75B6D813"/>
    <w:rsid w:val="75E9AC5A"/>
    <w:rsid w:val="7610BB17"/>
    <w:rsid w:val="761834F3"/>
    <w:rsid w:val="7626BDEC"/>
    <w:rsid w:val="763D6A1D"/>
    <w:rsid w:val="7645ABE2"/>
    <w:rsid w:val="764D59F1"/>
    <w:rsid w:val="765C80B6"/>
    <w:rsid w:val="767EC54C"/>
    <w:rsid w:val="7683FB1E"/>
    <w:rsid w:val="7699E8B3"/>
    <w:rsid w:val="76AAB84F"/>
    <w:rsid w:val="76E34AA4"/>
    <w:rsid w:val="76FD369A"/>
    <w:rsid w:val="770E9888"/>
    <w:rsid w:val="77449B46"/>
    <w:rsid w:val="7752CBB0"/>
    <w:rsid w:val="7771A261"/>
    <w:rsid w:val="77993C83"/>
    <w:rsid w:val="77AF196F"/>
    <w:rsid w:val="78550DDC"/>
    <w:rsid w:val="7856C610"/>
    <w:rsid w:val="785ED459"/>
    <w:rsid w:val="7867C039"/>
    <w:rsid w:val="78729EE6"/>
    <w:rsid w:val="788CDA3A"/>
    <w:rsid w:val="78CA8923"/>
    <w:rsid w:val="78CD316F"/>
    <w:rsid w:val="78D2AF10"/>
    <w:rsid w:val="78D6FEEA"/>
    <w:rsid w:val="78F2B55B"/>
    <w:rsid w:val="790666DC"/>
    <w:rsid w:val="790D64C8"/>
    <w:rsid w:val="79279C42"/>
    <w:rsid w:val="7928C2B7"/>
    <w:rsid w:val="7930BC0D"/>
    <w:rsid w:val="79868AD3"/>
    <w:rsid w:val="798DAFBB"/>
    <w:rsid w:val="79D41B49"/>
    <w:rsid w:val="79E533D2"/>
    <w:rsid w:val="79F8EA92"/>
    <w:rsid w:val="7A08A7E4"/>
    <w:rsid w:val="7A0FB7A9"/>
    <w:rsid w:val="7A1FF1D9"/>
    <w:rsid w:val="7A253BDF"/>
    <w:rsid w:val="7A264585"/>
    <w:rsid w:val="7A3D28A7"/>
    <w:rsid w:val="7A8E4118"/>
    <w:rsid w:val="7AC059DC"/>
    <w:rsid w:val="7ADCBC56"/>
    <w:rsid w:val="7AF6077B"/>
    <w:rsid w:val="7AF75706"/>
    <w:rsid w:val="7B141215"/>
    <w:rsid w:val="7B4FDD00"/>
    <w:rsid w:val="7B607B8C"/>
    <w:rsid w:val="7C56D1F6"/>
    <w:rsid w:val="7C6FACB7"/>
    <w:rsid w:val="7C709CEC"/>
    <w:rsid w:val="7C9C0C1C"/>
    <w:rsid w:val="7CFAF62F"/>
    <w:rsid w:val="7D232D12"/>
    <w:rsid w:val="7D267A35"/>
    <w:rsid w:val="7D292BC0"/>
    <w:rsid w:val="7D3D06AA"/>
    <w:rsid w:val="7D6F03DF"/>
    <w:rsid w:val="7D879161"/>
    <w:rsid w:val="7D957725"/>
    <w:rsid w:val="7E321077"/>
    <w:rsid w:val="7E4B5524"/>
    <w:rsid w:val="7E7D6695"/>
    <w:rsid w:val="7E98B28A"/>
    <w:rsid w:val="7EBAFA40"/>
    <w:rsid w:val="7EC375A5"/>
    <w:rsid w:val="7ECE48BC"/>
    <w:rsid w:val="7ED3F6A5"/>
    <w:rsid w:val="7EF09408"/>
    <w:rsid w:val="7F2616F2"/>
    <w:rsid w:val="7F7AD6BE"/>
    <w:rsid w:val="7F828131"/>
    <w:rsid w:val="7F83D8A5"/>
    <w:rsid w:val="7F95C4EC"/>
    <w:rsid w:val="7FEA1C7D"/>
    <w:rsid w:val="7FED89A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003718"/>
  <w15:chartTrackingRefBased/>
  <w15:docId w15:val="{95DC8F33-D359-4C58-980B-20D8D20A45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3">
    <w:name w:val="heading 3"/>
    <w:basedOn w:val="Normal"/>
    <w:next w:val="Normal"/>
    <w:link w:val="Ttulo3Char"/>
    <w:uiPriority w:val="9"/>
    <w:unhideWhenUsed/>
    <w:qFormat/>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3Char">
    <w:name w:val="Título 3 Char"/>
    <w:basedOn w:val="Fontepargpadro"/>
    <w:link w:val="Ttulo3"/>
    <w:uiPriority w:val="9"/>
    <w:rPr>
      <w:rFonts w:asciiTheme="majorHAnsi" w:eastAsiaTheme="majorEastAsia" w:hAnsiTheme="majorHAnsi" w:cstheme="majorBidi"/>
      <w:color w:val="1F3763" w:themeColor="accent1" w:themeShade="7F"/>
      <w:sz w:val="24"/>
      <w:szCs w:val="24"/>
    </w:rPr>
  </w:style>
  <w:style w:type="paragraph" w:styleId="PargrafodaLista">
    <w:name w:val="List Paragraph"/>
    <w:basedOn w:val="Normal"/>
    <w:uiPriority w:val="34"/>
    <w:qFormat/>
    <w:pPr>
      <w:ind w:left="720"/>
      <w:contextualSpacing/>
    </w:pPr>
  </w:style>
  <w:style w:type="table" w:styleId="Tabelacomgrade">
    <w:name w:val="Table Grid"/>
    <w:basedOn w:val="Tabela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abealho">
    <w:name w:val="header"/>
    <w:basedOn w:val="Normal"/>
    <w:link w:val="CabealhoChar"/>
    <w:uiPriority w:val="99"/>
    <w:unhideWhenUsed/>
    <w:rsid w:val="00063F79"/>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063F79"/>
  </w:style>
  <w:style w:type="paragraph" w:styleId="Rodap">
    <w:name w:val="footer"/>
    <w:basedOn w:val="Normal"/>
    <w:link w:val="RodapChar"/>
    <w:uiPriority w:val="99"/>
    <w:unhideWhenUsed/>
    <w:rsid w:val="00063F79"/>
    <w:pPr>
      <w:tabs>
        <w:tab w:val="center" w:pos="4252"/>
        <w:tab w:val="right" w:pos="8504"/>
      </w:tabs>
      <w:spacing w:after="0" w:line="240" w:lineRule="auto"/>
    </w:pPr>
  </w:style>
  <w:style w:type="character" w:customStyle="1" w:styleId="RodapChar">
    <w:name w:val="Rodapé Char"/>
    <w:basedOn w:val="Fontepargpadro"/>
    <w:link w:val="Rodap"/>
    <w:uiPriority w:val="99"/>
    <w:rsid w:val="00063F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365E97-6857-4F71-8288-7A5BC026F1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3570</Words>
  <Characters>19283</Characters>
  <Application>Microsoft Office Word</Application>
  <DocSecurity>0</DocSecurity>
  <Lines>160</Lines>
  <Paragraphs>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Alice Oliveira Bottaro</dc:creator>
  <cp:keywords/>
  <dc:description/>
  <cp:lastModifiedBy>Giselle Ribeiro de Oliveira</cp:lastModifiedBy>
  <cp:revision>2</cp:revision>
  <dcterms:created xsi:type="dcterms:W3CDTF">2020-05-29T20:33:00Z</dcterms:created>
  <dcterms:modified xsi:type="dcterms:W3CDTF">2020-05-29T20:33:00Z</dcterms:modified>
</cp:coreProperties>
</file>