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753" w:rsidRDefault="00294753" w:rsidP="00294753">
      <w:pPr>
        <w:keepNext/>
        <w:suppressAutoHyphens/>
        <w:autoSpaceDN w:val="0"/>
        <w:spacing w:after="0"/>
        <w:jc w:val="center"/>
        <w:textAlignment w:val="baseline"/>
        <w:outlineLvl w:val="2"/>
        <w:rPr>
          <w:rFonts w:ascii="Garamond" w:eastAsia="Times New Roman" w:hAnsi="Garamond" w:cs="Garamond"/>
          <w:b/>
          <w:bCs/>
          <w:kern w:val="3"/>
          <w:sz w:val="24"/>
          <w:szCs w:val="24"/>
          <w:lang w:eastAsia="zh-CN"/>
        </w:rPr>
      </w:pPr>
    </w:p>
    <w:p w:rsidR="00C72399" w:rsidRPr="00C72399" w:rsidRDefault="00C72399" w:rsidP="00294753">
      <w:pPr>
        <w:keepNext/>
        <w:suppressAutoHyphens/>
        <w:autoSpaceDN w:val="0"/>
        <w:spacing w:after="0"/>
        <w:jc w:val="center"/>
        <w:textAlignment w:val="baseline"/>
        <w:outlineLvl w:val="2"/>
        <w:rPr>
          <w:rFonts w:ascii="Garamond" w:eastAsia="Times New Roman" w:hAnsi="Garamond" w:cs="Garamond"/>
          <w:b/>
          <w:bCs/>
          <w:kern w:val="3"/>
          <w:sz w:val="24"/>
          <w:szCs w:val="24"/>
          <w:lang w:eastAsia="zh-CN"/>
        </w:rPr>
      </w:pPr>
      <w:r w:rsidRPr="00C72399">
        <w:rPr>
          <w:rFonts w:ascii="Garamond" w:eastAsia="Times New Roman" w:hAnsi="Garamond" w:cs="Garamond"/>
          <w:b/>
          <w:bCs/>
          <w:kern w:val="3"/>
          <w:sz w:val="24"/>
          <w:szCs w:val="24"/>
          <w:lang w:eastAsia="zh-CN"/>
        </w:rPr>
        <w:t>NOTA TÉCNICA N º</w:t>
      </w:r>
      <w:r w:rsidR="005F4324">
        <w:rPr>
          <w:rFonts w:ascii="Garamond" w:eastAsia="Times New Roman" w:hAnsi="Garamond" w:cs="Garamond"/>
          <w:b/>
          <w:bCs/>
          <w:kern w:val="3"/>
          <w:sz w:val="24"/>
          <w:szCs w:val="24"/>
          <w:lang w:eastAsia="zh-CN"/>
        </w:rPr>
        <w:t xml:space="preserve"> 52</w:t>
      </w:r>
      <w:r w:rsidR="00294753">
        <w:rPr>
          <w:rFonts w:ascii="Garamond" w:eastAsia="Times New Roman" w:hAnsi="Garamond" w:cs="Garamond"/>
          <w:b/>
          <w:bCs/>
          <w:kern w:val="3"/>
          <w:sz w:val="24"/>
          <w:szCs w:val="24"/>
          <w:lang w:eastAsia="zh-CN"/>
        </w:rPr>
        <w:t>/2017</w:t>
      </w:r>
    </w:p>
    <w:p w:rsidR="00C72399" w:rsidRPr="00294753" w:rsidRDefault="00150441" w:rsidP="00294753">
      <w:pPr>
        <w:suppressAutoHyphens/>
        <w:autoSpaceDN w:val="0"/>
        <w:spacing w:after="0"/>
        <w:jc w:val="center"/>
        <w:textAlignment w:val="baseline"/>
        <w:rPr>
          <w:rFonts w:ascii="Garamond" w:eastAsia="Times New Roman" w:hAnsi="Garamond" w:cs="Garamond"/>
          <w:bCs/>
          <w:kern w:val="3"/>
          <w:lang w:eastAsia="zh-CN"/>
        </w:rPr>
      </w:pPr>
      <w:proofErr w:type="spellStart"/>
      <w:r w:rsidRPr="00294753">
        <w:rPr>
          <w:rFonts w:ascii="Garamond" w:eastAsia="Times New Roman" w:hAnsi="Garamond" w:cs="Garamond"/>
          <w:bCs/>
          <w:kern w:val="3"/>
          <w:lang w:eastAsia="zh-CN"/>
        </w:rPr>
        <w:t>Ref</w:t>
      </w:r>
      <w:proofErr w:type="spellEnd"/>
      <w:r w:rsidRPr="00294753">
        <w:rPr>
          <w:rFonts w:ascii="Garamond" w:eastAsia="Times New Roman" w:hAnsi="Garamond" w:cs="Garamond"/>
          <w:bCs/>
          <w:kern w:val="3"/>
          <w:lang w:eastAsia="zh-CN"/>
        </w:rPr>
        <w:t>: PAAF 0024.17.009398-3</w:t>
      </w:r>
    </w:p>
    <w:p w:rsidR="00C72399" w:rsidRPr="00C72399" w:rsidRDefault="00C72399" w:rsidP="00C72399">
      <w:pPr>
        <w:suppressAutoHyphens/>
        <w:autoSpaceDN w:val="0"/>
        <w:spacing w:after="0"/>
        <w:jc w:val="both"/>
        <w:textAlignment w:val="baseline"/>
        <w:rPr>
          <w:rFonts w:ascii="Garamond" w:eastAsia="Times New Roman" w:hAnsi="Garamond" w:cs="Garamond"/>
          <w:b/>
          <w:bCs/>
          <w:kern w:val="3"/>
          <w:sz w:val="24"/>
          <w:szCs w:val="24"/>
          <w:lang w:eastAsia="zh-CN"/>
        </w:rPr>
      </w:pPr>
    </w:p>
    <w:p w:rsidR="00C72399" w:rsidRPr="00C72399" w:rsidRDefault="00C72399" w:rsidP="00C72399">
      <w:pPr>
        <w:widowControl w:val="0"/>
        <w:numPr>
          <w:ilvl w:val="0"/>
          <w:numId w:val="1"/>
        </w:numPr>
        <w:suppressAutoHyphens/>
        <w:autoSpaceDN w:val="0"/>
        <w:spacing w:after="0" w:line="240" w:lineRule="auto"/>
        <w:jc w:val="both"/>
        <w:textAlignment w:val="baseline"/>
        <w:rPr>
          <w:rFonts w:ascii="Garamond" w:eastAsia="Times New Roman" w:hAnsi="Garamond" w:cs="Times New Roman"/>
          <w:kern w:val="3"/>
          <w:sz w:val="24"/>
          <w:szCs w:val="24"/>
          <w:lang w:eastAsia="zh-CN"/>
        </w:rPr>
      </w:pPr>
      <w:r w:rsidRPr="00C72399">
        <w:rPr>
          <w:rFonts w:ascii="Garamond" w:eastAsia="Times New Roman" w:hAnsi="Garamond" w:cs="Garamond"/>
          <w:b/>
          <w:bCs/>
          <w:kern w:val="3"/>
          <w:sz w:val="24"/>
          <w:szCs w:val="24"/>
          <w:lang w:eastAsia="zh-CN"/>
        </w:rPr>
        <w:t xml:space="preserve">Objeto: </w:t>
      </w:r>
      <w:r w:rsidR="00150441">
        <w:rPr>
          <w:rFonts w:ascii="Garamond" w:eastAsia="Times New Roman" w:hAnsi="Garamond" w:cs="Garamond"/>
          <w:kern w:val="3"/>
          <w:sz w:val="24"/>
          <w:szCs w:val="24"/>
          <w:lang w:eastAsia="zh-CN"/>
        </w:rPr>
        <w:t>Cemitério dos Escravos.</w:t>
      </w:r>
    </w:p>
    <w:p w:rsidR="00C72399" w:rsidRPr="00C72399" w:rsidRDefault="00C72399" w:rsidP="00C72399">
      <w:pPr>
        <w:suppressAutoHyphens/>
        <w:autoSpaceDN w:val="0"/>
        <w:spacing w:after="0"/>
        <w:ind w:left="360"/>
        <w:jc w:val="both"/>
        <w:textAlignment w:val="baseline"/>
        <w:rPr>
          <w:rFonts w:ascii="Garamond" w:eastAsia="Times New Roman" w:hAnsi="Garamond" w:cs="Garamond"/>
          <w:b/>
          <w:bCs/>
          <w:kern w:val="3"/>
          <w:sz w:val="24"/>
          <w:szCs w:val="24"/>
          <w:lang w:eastAsia="zh-CN"/>
        </w:rPr>
      </w:pPr>
    </w:p>
    <w:p w:rsidR="00C72399" w:rsidRPr="00C72399" w:rsidRDefault="00C72399" w:rsidP="00C72399">
      <w:pPr>
        <w:widowControl w:val="0"/>
        <w:numPr>
          <w:ilvl w:val="0"/>
          <w:numId w:val="1"/>
        </w:numPr>
        <w:suppressAutoHyphens/>
        <w:autoSpaceDN w:val="0"/>
        <w:spacing w:after="0" w:line="240" w:lineRule="auto"/>
        <w:jc w:val="both"/>
        <w:textAlignment w:val="baseline"/>
        <w:rPr>
          <w:rFonts w:ascii="Garamond" w:eastAsia="Times New Roman" w:hAnsi="Garamond" w:cs="Times New Roman"/>
          <w:kern w:val="3"/>
          <w:sz w:val="24"/>
          <w:szCs w:val="24"/>
          <w:lang w:eastAsia="zh-CN"/>
        </w:rPr>
      </w:pPr>
      <w:r w:rsidRPr="00C72399">
        <w:rPr>
          <w:rFonts w:ascii="Garamond" w:eastAsia="Times New Roman" w:hAnsi="Garamond" w:cs="Garamond"/>
          <w:b/>
          <w:bCs/>
          <w:kern w:val="3"/>
          <w:sz w:val="24"/>
          <w:szCs w:val="24"/>
          <w:lang w:eastAsia="zh-CN"/>
        </w:rPr>
        <w:t xml:space="preserve">Município: </w:t>
      </w:r>
      <w:r w:rsidR="00150441">
        <w:rPr>
          <w:rFonts w:ascii="Garamond" w:eastAsia="Times New Roman" w:hAnsi="Garamond" w:cs="Garamond"/>
          <w:kern w:val="3"/>
          <w:sz w:val="24"/>
          <w:szCs w:val="24"/>
          <w:lang w:eastAsia="zh-CN"/>
        </w:rPr>
        <w:t>Santa Luzia.</w:t>
      </w:r>
    </w:p>
    <w:p w:rsidR="00C72399" w:rsidRPr="00C72399" w:rsidRDefault="00C72399" w:rsidP="00C72399">
      <w:pPr>
        <w:widowControl w:val="0"/>
        <w:suppressAutoHyphens/>
        <w:autoSpaceDN w:val="0"/>
        <w:spacing w:after="0" w:line="240" w:lineRule="auto"/>
        <w:ind w:left="708"/>
        <w:textAlignment w:val="baseline"/>
        <w:rPr>
          <w:rFonts w:ascii="Garamond" w:eastAsia="SimSun" w:hAnsi="Garamond" w:cs="Mangal"/>
          <w:kern w:val="3"/>
          <w:sz w:val="24"/>
          <w:szCs w:val="21"/>
          <w:lang w:eastAsia="zh-CN" w:bidi="hi-IN"/>
        </w:rPr>
      </w:pPr>
    </w:p>
    <w:p w:rsidR="00C72399" w:rsidRPr="00C72399" w:rsidRDefault="00C72399" w:rsidP="00C72399">
      <w:pPr>
        <w:widowControl w:val="0"/>
        <w:numPr>
          <w:ilvl w:val="0"/>
          <w:numId w:val="1"/>
        </w:numPr>
        <w:suppressAutoHyphens/>
        <w:autoSpaceDN w:val="0"/>
        <w:spacing w:after="0" w:line="240" w:lineRule="auto"/>
        <w:jc w:val="both"/>
        <w:textAlignment w:val="baseline"/>
        <w:rPr>
          <w:rFonts w:ascii="Garamond" w:eastAsia="Times New Roman" w:hAnsi="Garamond" w:cs="Garamond"/>
          <w:bCs/>
          <w:kern w:val="3"/>
          <w:sz w:val="24"/>
          <w:szCs w:val="24"/>
          <w:lang w:eastAsia="zh-CN"/>
        </w:rPr>
      </w:pPr>
      <w:r w:rsidRPr="00C72399">
        <w:rPr>
          <w:rFonts w:ascii="Garamond" w:eastAsia="Times New Roman" w:hAnsi="Garamond" w:cs="Garamond"/>
          <w:b/>
          <w:bCs/>
          <w:kern w:val="3"/>
          <w:sz w:val="24"/>
          <w:szCs w:val="24"/>
          <w:lang w:eastAsia="zh-CN"/>
        </w:rPr>
        <w:t xml:space="preserve">Objetivo: </w:t>
      </w:r>
      <w:r w:rsidR="00150441">
        <w:rPr>
          <w:rFonts w:ascii="Garamond" w:eastAsia="Times New Roman" w:hAnsi="Garamond" w:cs="Garamond"/>
          <w:bCs/>
          <w:kern w:val="3"/>
          <w:sz w:val="24"/>
          <w:szCs w:val="24"/>
          <w:lang w:eastAsia="zh-CN"/>
        </w:rPr>
        <w:t>Análise das possibilidades de acesso Condomínio Três Lagos.</w:t>
      </w:r>
    </w:p>
    <w:p w:rsidR="00C72399" w:rsidRPr="00C72399" w:rsidRDefault="00C72399" w:rsidP="00C72399">
      <w:pPr>
        <w:suppressAutoHyphens/>
        <w:autoSpaceDN w:val="0"/>
        <w:spacing w:after="0"/>
        <w:textAlignment w:val="baseline"/>
        <w:rPr>
          <w:rFonts w:ascii="Garamond" w:eastAsia="Times New Roman" w:hAnsi="Garamond" w:cs="Garamond"/>
          <w:b/>
          <w:bCs/>
          <w:kern w:val="3"/>
          <w:sz w:val="24"/>
          <w:szCs w:val="24"/>
          <w:lang w:eastAsia="zh-CN"/>
        </w:rPr>
      </w:pPr>
    </w:p>
    <w:p w:rsidR="00150441" w:rsidRDefault="00C72399" w:rsidP="00617692">
      <w:pPr>
        <w:widowControl w:val="0"/>
        <w:numPr>
          <w:ilvl w:val="0"/>
          <w:numId w:val="1"/>
        </w:numPr>
        <w:suppressAutoHyphens/>
        <w:autoSpaceDN w:val="0"/>
        <w:spacing w:after="0" w:line="240" w:lineRule="auto"/>
        <w:textAlignment w:val="baseline"/>
        <w:rPr>
          <w:rFonts w:ascii="Garamond" w:eastAsia="Times New Roman" w:hAnsi="Garamond" w:cs="Garamond"/>
          <w:b/>
          <w:bCs/>
          <w:kern w:val="3"/>
          <w:sz w:val="24"/>
          <w:szCs w:val="24"/>
          <w:lang w:eastAsia="zh-CN"/>
        </w:rPr>
      </w:pPr>
      <w:r w:rsidRPr="00C72399">
        <w:rPr>
          <w:rFonts w:ascii="Garamond" w:eastAsia="Times New Roman" w:hAnsi="Garamond" w:cs="Garamond"/>
          <w:b/>
          <w:bCs/>
          <w:kern w:val="3"/>
          <w:sz w:val="24"/>
          <w:szCs w:val="24"/>
          <w:lang w:eastAsia="zh-CN"/>
        </w:rPr>
        <w:t>Considerações preliminares:</w:t>
      </w:r>
    </w:p>
    <w:p w:rsidR="00150441" w:rsidRPr="003C7BE6" w:rsidRDefault="00150441" w:rsidP="003C7BE6">
      <w:pPr>
        <w:widowControl w:val="0"/>
        <w:suppressAutoHyphens/>
        <w:autoSpaceDN w:val="0"/>
        <w:spacing w:after="0"/>
        <w:textAlignment w:val="baseline"/>
        <w:rPr>
          <w:rFonts w:ascii="Garamond" w:eastAsia="Times New Roman" w:hAnsi="Garamond" w:cs="Garamond"/>
          <w:bCs/>
          <w:kern w:val="3"/>
          <w:sz w:val="24"/>
          <w:szCs w:val="24"/>
          <w:lang w:eastAsia="zh-CN"/>
        </w:rPr>
      </w:pPr>
    </w:p>
    <w:p w:rsidR="00150441" w:rsidRPr="003C7BE6" w:rsidRDefault="00150441" w:rsidP="003C7BE6">
      <w:pPr>
        <w:spacing w:after="0"/>
        <w:ind w:firstLine="720"/>
        <w:jc w:val="both"/>
        <w:rPr>
          <w:rFonts w:ascii="Garamond" w:eastAsia="Times New Roman" w:hAnsi="Garamond" w:cs="Times New Roman"/>
          <w:sz w:val="24"/>
          <w:szCs w:val="24"/>
          <w:lang w:eastAsia="pt-BR"/>
        </w:rPr>
      </w:pPr>
      <w:r w:rsidRPr="00150441">
        <w:rPr>
          <w:rFonts w:ascii="Garamond" w:eastAsia="Times New Roman" w:hAnsi="Garamond" w:cs="Times New Roman"/>
          <w:sz w:val="24"/>
          <w:szCs w:val="24"/>
          <w:lang w:eastAsia="pt-BR"/>
        </w:rPr>
        <w:t>Em atendimento ao requerimento da 6ª Promotoria de Justiça da Comarca de Santa Luzia, no dia 01</w:t>
      </w:r>
      <w:proofErr w:type="gramStart"/>
      <w:r w:rsidRPr="00150441">
        <w:rPr>
          <w:rFonts w:ascii="Garamond" w:eastAsia="Times New Roman" w:hAnsi="Garamond" w:cs="Times New Roman"/>
          <w:sz w:val="24"/>
          <w:szCs w:val="24"/>
          <w:lang w:eastAsia="pt-BR"/>
        </w:rPr>
        <w:t xml:space="preserve">  </w:t>
      </w:r>
      <w:proofErr w:type="gramEnd"/>
      <w:r w:rsidRPr="00150441">
        <w:rPr>
          <w:rFonts w:ascii="Garamond" w:eastAsia="Times New Roman" w:hAnsi="Garamond" w:cs="Times New Roman"/>
          <w:sz w:val="24"/>
          <w:szCs w:val="24"/>
          <w:lang w:eastAsia="pt-BR"/>
        </w:rPr>
        <w:t xml:space="preserve">de agosto de 2014 foi realizada vistoria pelas analistas do Ministério Público, a arquiteta Andréa </w:t>
      </w:r>
      <w:proofErr w:type="spellStart"/>
      <w:r w:rsidRPr="00150441">
        <w:rPr>
          <w:rFonts w:ascii="Garamond" w:eastAsia="Times New Roman" w:hAnsi="Garamond" w:cs="Times New Roman"/>
          <w:sz w:val="24"/>
          <w:szCs w:val="24"/>
          <w:lang w:eastAsia="pt-BR"/>
        </w:rPr>
        <w:t>Lanna</w:t>
      </w:r>
      <w:proofErr w:type="spellEnd"/>
      <w:r w:rsidRPr="00150441">
        <w:rPr>
          <w:rFonts w:ascii="Garamond" w:eastAsia="Times New Roman" w:hAnsi="Garamond" w:cs="Times New Roman"/>
          <w:sz w:val="24"/>
          <w:szCs w:val="24"/>
          <w:lang w:eastAsia="pt-BR"/>
        </w:rPr>
        <w:t xml:space="preserve"> Mendes Novais e a historiadora </w:t>
      </w:r>
      <w:proofErr w:type="spellStart"/>
      <w:r w:rsidRPr="00150441">
        <w:rPr>
          <w:rFonts w:ascii="Garamond" w:eastAsia="Times New Roman" w:hAnsi="Garamond" w:cs="Times New Roman"/>
          <w:sz w:val="24"/>
          <w:szCs w:val="24"/>
          <w:lang w:eastAsia="pt-BR"/>
        </w:rPr>
        <w:t>Neise</w:t>
      </w:r>
      <w:proofErr w:type="spellEnd"/>
      <w:r w:rsidRPr="00150441">
        <w:rPr>
          <w:rFonts w:ascii="Garamond" w:eastAsia="Times New Roman" w:hAnsi="Garamond" w:cs="Times New Roman"/>
          <w:sz w:val="24"/>
          <w:szCs w:val="24"/>
          <w:lang w:eastAsia="pt-BR"/>
        </w:rPr>
        <w:t xml:space="preserve"> Mendes Duarte, no Cemitério dos Escravos, localizado na rua Damásio José Diniz e Silva na cidade de Santa Luzia.</w:t>
      </w:r>
    </w:p>
    <w:p w:rsidR="00150441" w:rsidRPr="003C7BE6" w:rsidRDefault="00150441" w:rsidP="003C7BE6">
      <w:pPr>
        <w:spacing w:after="0"/>
        <w:ind w:firstLine="720"/>
        <w:jc w:val="both"/>
        <w:rPr>
          <w:rFonts w:ascii="Garamond" w:eastAsia="Times New Roman" w:hAnsi="Garamond" w:cs="Times New Roman"/>
          <w:sz w:val="24"/>
          <w:szCs w:val="24"/>
          <w:lang w:eastAsia="pt-BR"/>
        </w:rPr>
      </w:pPr>
    </w:p>
    <w:p w:rsidR="003C7BE6" w:rsidRPr="003C7BE6" w:rsidRDefault="00150441" w:rsidP="003C7BE6">
      <w:pPr>
        <w:pStyle w:val="Corpodetexto3"/>
        <w:spacing w:line="276" w:lineRule="auto"/>
        <w:ind w:firstLine="708"/>
        <w:rPr>
          <w:rFonts w:ascii="Garamond" w:hAnsi="Garamond"/>
        </w:rPr>
      </w:pPr>
      <w:r w:rsidRPr="003C7BE6">
        <w:rPr>
          <w:rFonts w:ascii="Garamond" w:hAnsi="Garamond"/>
        </w:rPr>
        <w:t>Os dados coletados n</w:t>
      </w:r>
      <w:r w:rsidR="00294753">
        <w:rPr>
          <w:rFonts w:ascii="Garamond" w:hAnsi="Garamond"/>
        </w:rPr>
        <w:t>a vistoria foram analisados através do</w:t>
      </w:r>
      <w:r w:rsidRPr="003C7BE6">
        <w:rPr>
          <w:rFonts w:ascii="Garamond" w:hAnsi="Garamond"/>
        </w:rPr>
        <w:t xml:space="preserve"> Laudo Técnico nº 50/2014. Consta que para possibilitar acesso a condomínio localizado na regi</w:t>
      </w:r>
      <w:r w:rsidR="003C7BE6" w:rsidRPr="003C7BE6">
        <w:rPr>
          <w:rFonts w:ascii="Garamond" w:hAnsi="Garamond"/>
        </w:rPr>
        <w:t>ão, havia projeto de</w:t>
      </w:r>
      <w:proofErr w:type="gramStart"/>
      <w:r w:rsidR="003C7BE6" w:rsidRPr="003C7BE6">
        <w:rPr>
          <w:rFonts w:ascii="Garamond" w:hAnsi="Garamond"/>
        </w:rPr>
        <w:t xml:space="preserve"> </w:t>
      </w:r>
      <w:r w:rsidRPr="003C7BE6">
        <w:rPr>
          <w:rFonts w:ascii="Garamond" w:hAnsi="Garamond"/>
        </w:rPr>
        <w:t xml:space="preserve"> </w:t>
      </w:r>
      <w:proofErr w:type="gramEnd"/>
      <w:r w:rsidR="003C7BE6" w:rsidRPr="003C7BE6">
        <w:rPr>
          <w:rFonts w:ascii="Garamond" w:hAnsi="Garamond"/>
        </w:rPr>
        <w:t xml:space="preserve">alargar e asfaltar a rua José Damásio Diniz, localizada defronte ao cemitério dos escravos, atualmente com  uma média de 8,50 metros de largura, para uma dimensão final de 20,00 metros, contando com as pistas de rolamento, passeio, acostamento e </w:t>
      </w:r>
      <w:proofErr w:type="spellStart"/>
      <w:r w:rsidR="003C7BE6" w:rsidRPr="003C7BE6">
        <w:rPr>
          <w:rFonts w:ascii="Garamond" w:hAnsi="Garamond"/>
        </w:rPr>
        <w:t>meio-fios</w:t>
      </w:r>
      <w:proofErr w:type="spellEnd"/>
      <w:r w:rsidR="003C7BE6" w:rsidRPr="003C7BE6">
        <w:rPr>
          <w:rFonts w:ascii="Garamond" w:hAnsi="Garamond"/>
        </w:rPr>
        <w:t xml:space="preserve">. </w:t>
      </w:r>
    </w:p>
    <w:p w:rsidR="003C7BE6" w:rsidRPr="003C7BE6" w:rsidRDefault="003C7BE6" w:rsidP="003C7BE6">
      <w:pPr>
        <w:pStyle w:val="Corpodetexto3"/>
        <w:spacing w:line="276" w:lineRule="auto"/>
        <w:ind w:firstLine="708"/>
        <w:rPr>
          <w:rFonts w:ascii="Garamond" w:hAnsi="Garamond"/>
        </w:rPr>
      </w:pPr>
    </w:p>
    <w:p w:rsidR="003C7BE6" w:rsidRDefault="003C7BE6" w:rsidP="003C7BE6">
      <w:pPr>
        <w:pStyle w:val="Ttulo3"/>
        <w:spacing w:line="276" w:lineRule="auto"/>
        <w:ind w:firstLine="708"/>
        <w:jc w:val="both"/>
        <w:rPr>
          <w:rFonts w:ascii="Garamond" w:hAnsi="Garamond"/>
          <w:bCs/>
          <w:i w:val="0"/>
          <w:iCs w:val="0"/>
        </w:rPr>
      </w:pPr>
      <w:r w:rsidRPr="003C7BE6">
        <w:rPr>
          <w:rFonts w:ascii="Garamond" w:hAnsi="Garamond"/>
          <w:bCs/>
          <w:i w:val="0"/>
        </w:rPr>
        <w:t>Constatou-se que a futura via dista apenas 5,00 metros do muro do Cemitério dos Escravos e que é previsto aterro do terreno em frente ao mesmo. A intervenção ser</w:t>
      </w:r>
      <w:r w:rsidR="005F4324">
        <w:rPr>
          <w:rFonts w:ascii="Garamond" w:hAnsi="Garamond"/>
          <w:bCs/>
          <w:i w:val="0"/>
        </w:rPr>
        <w:t>ia</w:t>
      </w:r>
      <w:r w:rsidRPr="003C7BE6">
        <w:rPr>
          <w:rFonts w:ascii="Garamond" w:hAnsi="Garamond"/>
          <w:bCs/>
          <w:i w:val="0"/>
        </w:rPr>
        <w:t xml:space="preserve"> realizada dentro do perímetro de entorno de tombamento do bem cultural, traçado com a finalidade de preservação e valorização do mesmo e da paisagem natural adjacente.</w:t>
      </w:r>
      <w:r w:rsidRPr="003C7BE6">
        <w:rPr>
          <w:rFonts w:ascii="Garamond" w:hAnsi="Garamond"/>
          <w:bCs/>
          <w:i w:val="0"/>
          <w:iCs w:val="0"/>
        </w:rPr>
        <w:t xml:space="preserve"> Foi recomendada a </w:t>
      </w:r>
      <w:r>
        <w:rPr>
          <w:rFonts w:ascii="Garamond" w:hAnsi="Garamond"/>
          <w:bCs/>
          <w:i w:val="0"/>
          <w:iCs w:val="0"/>
        </w:rPr>
        <w:t xml:space="preserve">alteração do traçado previsto, </w:t>
      </w:r>
      <w:r w:rsidRPr="003C7BE6">
        <w:rPr>
          <w:rFonts w:ascii="Garamond" w:hAnsi="Garamond"/>
          <w:bCs/>
          <w:i w:val="0"/>
          <w:iCs w:val="0"/>
        </w:rPr>
        <w:t xml:space="preserve">de forma que o leito da via passe fora dos limites de tombamento e de entorno definidos no Dossiê de Tombamento. </w:t>
      </w:r>
    </w:p>
    <w:p w:rsidR="003C7BE6" w:rsidRPr="003C7BE6" w:rsidRDefault="003C7BE6" w:rsidP="003C7BE6">
      <w:pPr>
        <w:pStyle w:val="Ttulo3"/>
        <w:spacing w:line="276" w:lineRule="auto"/>
        <w:ind w:firstLine="708"/>
        <w:jc w:val="both"/>
        <w:rPr>
          <w:rFonts w:ascii="Garamond" w:hAnsi="Garamond"/>
          <w:bCs/>
          <w:i w:val="0"/>
          <w:iCs w:val="0"/>
        </w:rPr>
      </w:pPr>
    </w:p>
    <w:p w:rsidR="003C7BE6" w:rsidRPr="00294753" w:rsidRDefault="003C7BE6" w:rsidP="003C7BE6">
      <w:pPr>
        <w:pStyle w:val="Ttulo3"/>
        <w:spacing w:line="276" w:lineRule="auto"/>
        <w:ind w:firstLine="708"/>
        <w:jc w:val="both"/>
        <w:rPr>
          <w:rFonts w:ascii="Garamond" w:hAnsi="Garamond"/>
          <w:bCs/>
          <w:i w:val="0"/>
          <w:iCs w:val="0"/>
        </w:rPr>
      </w:pPr>
      <w:r w:rsidRPr="00294753">
        <w:rPr>
          <w:rFonts w:ascii="Garamond" w:hAnsi="Garamond"/>
          <w:i w:val="0"/>
        </w:rPr>
        <w:t>Em maio de 2017 o empreendedor apresentou alternativas para alteração do traçado viário para possibilitar o acesso ao loteamento, que serão objeto de análise desta Nota Técnica.</w:t>
      </w:r>
    </w:p>
    <w:p w:rsidR="003C7BE6" w:rsidRPr="003C7BE6" w:rsidRDefault="003C7BE6" w:rsidP="003C7BE6">
      <w:pPr>
        <w:pStyle w:val="Corpodetexto3"/>
        <w:spacing w:line="276" w:lineRule="auto"/>
        <w:ind w:firstLine="708"/>
        <w:rPr>
          <w:rFonts w:ascii="Garamond" w:hAnsi="Garamond"/>
          <w:bCs/>
        </w:rPr>
      </w:pPr>
    </w:p>
    <w:p w:rsidR="00C72399" w:rsidRDefault="00C72399" w:rsidP="003C7BE6">
      <w:pPr>
        <w:widowControl w:val="0"/>
        <w:numPr>
          <w:ilvl w:val="0"/>
          <w:numId w:val="1"/>
        </w:numPr>
        <w:suppressAutoHyphens/>
        <w:autoSpaceDN w:val="0"/>
        <w:spacing w:after="0"/>
        <w:textAlignment w:val="baseline"/>
        <w:rPr>
          <w:rFonts w:ascii="Garamond" w:eastAsia="Times New Roman" w:hAnsi="Garamond" w:cs="Garamond"/>
          <w:b/>
          <w:bCs/>
          <w:kern w:val="3"/>
          <w:sz w:val="24"/>
          <w:szCs w:val="24"/>
          <w:lang w:eastAsia="zh-CN"/>
        </w:rPr>
      </w:pPr>
      <w:r w:rsidRPr="003C7BE6">
        <w:rPr>
          <w:rFonts w:ascii="Garamond" w:eastAsia="Times New Roman" w:hAnsi="Garamond" w:cs="Garamond"/>
          <w:b/>
          <w:bCs/>
          <w:kern w:val="3"/>
          <w:sz w:val="24"/>
          <w:szCs w:val="24"/>
          <w:lang w:eastAsia="zh-CN"/>
        </w:rPr>
        <w:t>Análise Técnica</w:t>
      </w:r>
    </w:p>
    <w:p w:rsidR="003C7BE6" w:rsidRDefault="003C7BE6" w:rsidP="003C7BE6">
      <w:pPr>
        <w:widowControl w:val="0"/>
        <w:suppressAutoHyphens/>
        <w:autoSpaceDN w:val="0"/>
        <w:spacing w:after="0"/>
        <w:ind w:left="720"/>
        <w:textAlignment w:val="baseline"/>
        <w:rPr>
          <w:rFonts w:ascii="Garamond" w:eastAsia="Times New Roman" w:hAnsi="Garamond" w:cs="Garamond"/>
          <w:b/>
          <w:bCs/>
          <w:kern w:val="3"/>
          <w:sz w:val="24"/>
          <w:szCs w:val="24"/>
          <w:lang w:eastAsia="zh-CN"/>
        </w:rPr>
      </w:pPr>
    </w:p>
    <w:p w:rsidR="003C7BE6" w:rsidRDefault="003C7BE6" w:rsidP="003C7BE6">
      <w:pPr>
        <w:pStyle w:val="Corpodetexto3"/>
        <w:spacing w:line="276" w:lineRule="auto"/>
        <w:ind w:firstLine="708"/>
        <w:rPr>
          <w:rFonts w:ascii="Garamond" w:hAnsi="Garamond"/>
        </w:rPr>
      </w:pPr>
      <w:r w:rsidRPr="003C7BE6">
        <w:rPr>
          <w:rFonts w:ascii="Garamond" w:hAnsi="Garamond"/>
        </w:rPr>
        <w:t>A alternativa 01 mantém em quase sua totalidade o traçado da via já impl</w:t>
      </w:r>
      <w:r w:rsidR="00482087">
        <w:rPr>
          <w:rFonts w:ascii="Garamond" w:hAnsi="Garamond"/>
        </w:rPr>
        <w:t>antada</w:t>
      </w:r>
      <w:r w:rsidRPr="003C7BE6">
        <w:rPr>
          <w:rFonts w:ascii="Garamond" w:hAnsi="Garamond"/>
        </w:rPr>
        <w:t>, com os alargamentos necessários</w:t>
      </w:r>
      <w:r w:rsidR="00482087">
        <w:rPr>
          <w:rFonts w:ascii="Garamond" w:hAnsi="Garamond"/>
        </w:rPr>
        <w:t xml:space="preserve"> para a duplicação</w:t>
      </w:r>
      <w:r w:rsidRPr="003C7BE6">
        <w:rPr>
          <w:rFonts w:ascii="Garamond" w:hAnsi="Garamond"/>
        </w:rPr>
        <w:t xml:space="preserve">. Defronte ao cemitério dos escravos, aproveitando a área de manobra já existente, </w:t>
      </w:r>
      <w:r w:rsidR="00482087">
        <w:rPr>
          <w:rFonts w:ascii="Garamond" w:hAnsi="Garamond"/>
        </w:rPr>
        <w:t xml:space="preserve">há um pequeno desvio e a pista passa a distanciar 7 metros do bem cultural. </w:t>
      </w:r>
    </w:p>
    <w:p w:rsidR="00482087" w:rsidRDefault="00482087" w:rsidP="003C7BE6">
      <w:pPr>
        <w:pStyle w:val="Corpodetexto3"/>
        <w:spacing w:line="276" w:lineRule="auto"/>
        <w:ind w:firstLine="708"/>
        <w:rPr>
          <w:rFonts w:ascii="Garamond" w:hAnsi="Garamond"/>
        </w:rPr>
      </w:pPr>
    </w:p>
    <w:tbl>
      <w:tblPr>
        <w:tblStyle w:val="Tabelacomgrade"/>
        <w:tblW w:w="0" w:type="auto"/>
        <w:tblLook w:val="04A0" w:firstRow="1" w:lastRow="0" w:firstColumn="1" w:lastColumn="0" w:noHBand="0" w:noVBand="1"/>
      </w:tblPr>
      <w:tblGrid>
        <w:gridCol w:w="8978"/>
      </w:tblGrid>
      <w:tr w:rsidR="00482087" w:rsidTr="00482087">
        <w:tc>
          <w:tcPr>
            <w:tcW w:w="8978" w:type="dxa"/>
          </w:tcPr>
          <w:p w:rsidR="00482087" w:rsidRDefault="00482087" w:rsidP="00482087">
            <w:pPr>
              <w:pStyle w:val="Corpodetexto3"/>
              <w:spacing w:line="276" w:lineRule="auto"/>
              <w:jc w:val="center"/>
              <w:rPr>
                <w:rFonts w:ascii="Garamond" w:hAnsi="Garamond"/>
              </w:rPr>
            </w:pPr>
            <w:r>
              <w:rPr>
                <w:noProof/>
              </w:rPr>
              <w:lastRenderedPageBreak/>
              <w:drawing>
                <wp:inline distT="0" distB="0" distL="0" distR="0" wp14:anchorId="5BA78DB5" wp14:editId="23337563">
                  <wp:extent cx="4648200" cy="3410364"/>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687" t="12387" r="9805" b="6042"/>
                          <a:stretch/>
                        </pic:blipFill>
                        <pic:spPr bwMode="auto">
                          <a:xfrm>
                            <a:off x="0" y="0"/>
                            <a:ext cx="4653230" cy="3414055"/>
                          </a:xfrm>
                          <a:prstGeom prst="rect">
                            <a:avLst/>
                          </a:prstGeom>
                          <a:ln>
                            <a:noFill/>
                          </a:ln>
                          <a:extLst>
                            <a:ext uri="{53640926-AAD7-44D8-BBD7-CCE9431645EC}">
                              <a14:shadowObscured xmlns:a14="http://schemas.microsoft.com/office/drawing/2010/main"/>
                            </a:ext>
                          </a:extLst>
                        </pic:spPr>
                      </pic:pic>
                    </a:graphicData>
                  </a:graphic>
                </wp:inline>
              </w:drawing>
            </w:r>
          </w:p>
        </w:tc>
      </w:tr>
      <w:tr w:rsidR="00482087" w:rsidRPr="00482087" w:rsidTr="00482087">
        <w:tc>
          <w:tcPr>
            <w:tcW w:w="8978" w:type="dxa"/>
          </w:tcPr>
          <w:p w:rsidR="00482087" w:rsidRPr="00482087" w:rsidRDefault="00482087" w:rsidP="003C7BE6">
            <w:pPr>
              <w:pStyle w:val="Corpodetexto3"/>
              <w:spacing w:line="276" w:lineRule="auto"/>
              <w:rPr>
                <w:rFonts w:ascii="Garamond" w:hAnsi="Garamond"/>
                <w:sz w:val="22"/>
                <w:szCs w:val="22"/>
              </w:rPr>
            </w:pPr>
            <w:r w:rsidRPr="00482087">
              <w:rPr>
                <w:rFonts w:ascii="Garamond" w:hAnsi="Garamond"/>
                <w:sz w:val="22"/>
                <w:szCs w:val="22"/>
              </w:rPr>
              <w:t>Figura 01 – Representação da alternativa 01.</w:t>
            </w:r>
          </w:p>
        </w:tc>
      </w:tr>
    </w:tbl>
    <w:p w:rsidR="00482087" w:rsidRPr="003C7BE6" w:rsidRDefault="00482087" w:rsidP="003C7BE6">
      <w:pPr>
        <w:pStyle w:val="Corpodetexto3"/>
        <w:spacing w:line="276" w:lineRule="auto"/>
        <w:ind w:firstLine="708"/>
        <w:rPr>
          <w:rFonts w:ascii="Garamond" w:hAnsi="Garamond"/>
        </w:rPr>
      </w:pPr>
    </w:p>
    <w:p w:rsidR="00C72399" w:rsidRDefault="00482087" w:rsidP="003C7BE6">
      <w:pPr>
        <w:pStyle w:val="Corpodetexto3"/>
        <w:spacing w:line="276" w:lineRule="auto"/>
        <w:ind w:firstLine="708"/>
        <w:rPr>
          <w:rFonts w:ascii="Garamond" w:hAnsi="Garamond"/>
        </w:rPr>
      </w:pPr>
      <w:r>
        <w:rPr>
          <w:rFonts w:ascii="Garamond" w:hAnsi="Garamond"/>
        </w:rPr>
        <w:t xml:space="preserve">A alternativa </w:t>
      </w:r>
      <w:proofErr w:type="gramStart"/>
      <w:r>
        <w:rPr>
          <w:rFonts w:ascii="Garamond" w:hAnsi="Garamond"/>
        </w:rPr>
        <w:t>2</w:t>
      </w:r>
      <w:proofErr w:type="gramEnd"/>
      <w:r>
        <w:rPr>
          <w:rFonts w:ascii="Garamond" w:hAnsi="Garamond"/>
        </w:rPr>
        <w:t xml:space="preserve">, </w:t>
      </w:r>
      <w:r w:rsidRPr="003C7BE6">
        <w:rPr>
          <w:rFonts w:ascii="Garamond" w:hAnsi="Garamond"/>
        </w:rPr>
        <w:t>mantém em quase sua totalidade o traçado da via já impl</w:t>
      </w:r>
      <w:r>
        <w:rPr>
          <w:rFonts w:ascii="Garamond" w:hAnsi="Garamond"/>
        </w:rPr>
        <w:t>antada</w:t>
      </w:r>
      <w:r w:rsidRPr="003C7BE6">
        <w:rPr>
          <w:rFonts w:ascii="Garamond" w:hAnsi="Garamond"/>
        </w:rPr>
        <w:t>, com os alargamentos necessários</w:t>
      </w:r>
      <w:r>
        <w:rPr>
          <w:rFonts w:ascii="Garamond" w:hAnsi="Garamond"/>
        </w:rPr>
        <w:t xml:space="preserve"> para a duplicação</w:t>
      </w:r>
      <w:r w:rsidRPr="003C7BE6">
        <w:rPr>
          <w:rFonts w:ascii="Garamond" w:hAnsi="Garamond"/>
        </w:rPr>
        <w:t>. Defronte ao cemitério dos escravos,</w:t>
      </w:r>
      <w:r>
        <w:rPr>
          <w:rFonts w:ascii="Garamond" w:hAnsi="Garamond"/>
        </w:rPr>
        <w:t xml:space="preserve"> divide-se em duas pistas de mão única ladeando o Cemitério dos Escravos.</w:t>
      </w:r>
    </w:p>
    <w:p w:rsidR="00482087" w:rsidRDefault="00482087" w:rsidP="003C7BE6">
      <w:pPr>
        <w:pStyle w:val="Corpodetexto3"/>
        <w:spacing w:line="276" w:lineRule="auto"/>
        <w:ind w:firstLine="708"/>
        <w:rPr>
          <w:rFonts w:ascii="Garamond" w:hAnsi="Garamond"/>
        </w:rPr>
      </w:pPr>
    </w:p>
    <w:tbl>
      <w:tblPr>
        <w:tblStyle w:val="Tabelacomgrade"/>
        <w:tblW w:w="0" w:type="auto"/>
        <w:tblLook w:val="04A0" w:firstRow="1" w:lastRow="0" w:firstColumn="1" w:lastColumn="0" w:noHBand="0" w:noVBand="1"/>
      </w:tblPr>
      <w:tblGrid>
        <w:gridCol w:w="8978"/>
      </w:tblGrid>
      <w:tr w:rsidR="00482087" w:rsidTr="00482087">
        <w:tc>
          <w:tcPr>
            <w:tcW w:w="8978" w:type="dxa"/>
          </w:tcPr>
          <w:p w:rsidR="00482087" w:rsidRDefault="00482087" w:rsidP="00482087">
            <w:pPr>
              <w:pStyle w:val="Corpodetexto3"/>
              <w:spacing w:line="276" w:lineRule="auto"/>
              <w:jc w:val="center"/>
              <w:rPr>
                <w:rFonts w:ascii="Garamond" w:hAnsi="Garamond"/>
              </w:rPr>
            </w:pPr>
            <w:r>
              <w:rPr>
                <w:noProof/>
              </w:rPr>
              <w:drawing>
                <wp:inline distT="0" distB="0" distL="0" distR="0" wp14:anchorId="44A94948" wp14:editId="6DD03A3F">
                  <wp:extent cx="4391025" cy="3198838"/>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7687" t="12085" r="9125" b="6043"/>
                          <a:stretch/>
                        </pic:blipFill>
                        <pic:spPr bwMode="auto">
                          <a:xfrm>
                            <a:off x="0" y="0"/>
                            <a:ext cx="4394563" cy="3201416"/>
                          </a:xfrm>
                          <a:prstGeom prst="rect">
                            <a:avLst/>
                          </a:prstGeom>
                          <a:ln>
                            <a:noFill/>
                          </a:ln>
                          <a:extLst>
                            <a:ext uri="{53640926-AAD7-44D8-BBD7-CCE9431645EC}">
                              <a14:shadowObscured xmlns:a14="http://schemas.microsoft.com/office/drawing/2010/main"/>
                            </a:ext>
                          </a:extLst>
                        </pic:spPr>
                      </pic:pic>
                    </a:graphicData>
                  </a:graphic>
                </wp:inline>
              </w:drawing>
            </w:r>
          </w:p>
        </w:tc>
      </w:tr>
      <w:tr w:rsidR="00482087" w:rsidRPr="00482087" w:rsidTr="00482087">
        <w:tc>
          <w:tcPr>
            <w:tcW w:w="8978" w:type="dxa"/>
          </w:tcPr>
          <w:p w:rsidR="00482087" w:rsidRPr="00482087" w:rsidRDefault="00482087" w:rsidP="003C7BE6">
            <w:pPr>
              <w:pStyle w:val="Corpodetexto3"/>
              <w:spacing w:line="276" w:lineRule="auto"/>
              <w:rPr>
                <w:rFonts w:ascii="Garamond" w:hAnsi="Garamond"/>
                <w:sz w:val="22"/>
                <w:szCs w:val="22"/>
              </w:rPr>
            </w:pPr>
            <w:r w:rsidRPr="00482087">
              <w:rPr>
                <w:rFonts w:ascii="Garamond" w:hAnsi="Garamond"/>
                <w:sz w:val="22"/>
                <w:szCs w:val="22"/>
              </w:rPr>
              <w:t xml:space="preserve">Figura 02 – Representação da </w:t>
            </w:r>
            <w:proofErr w:type="gramStart"/>
            <w:r w:rsidRPr="00482087">
              <w:rPr>
                <w:rFonts w:ascii="Garamond" w:hAnsi="Garamond"/>
                <w:sz w:val="22"/>
                <w:szCs w:val="22"/>
              </w:rPr>
              <w:t>alternativa 02</w:t>
            </w:r>
            <w:proofErr w:type="gramEnd"/>
            <w:r w:rsidRPr="00482087">
              <w:rPr>
                <w:rFonts w:ascii="Garamond" w:hAnsi="Garamond"/>
                <w:sz w:val="22"/>
                <w:szCs w:val="22"/>
              </w:rPr>
              <w:t>.</w:t>
            </w:r>
          </w:p>
        </w:tc>
      </w:tr>
    </w:tbl>
    <w:p w:rsidR="00482087" w:rsidRPr="003C7BE6" w:rsidRDefault="00482087" w:rsidP="003C7BE6">
      <w:pPr>
        <w:pStyle w:val="Corpodetexto3"/>
        <w:spacing w:line="276" w:lineRule="auto"/>
        <w:ind w:firstLine="708"/>
        <w:rPr>
          <w:rFonts w:ascii="Garamond" w:hAnsi="Garamond"/>
        </w:rPr>
      </w:pPr>
    </w:p>
    <w:p w:rsidR="00C72399" w:rsidRDefault="00482087" w:rsidP="003C7BE6">
      <w:pPr>
        <w:tabs>
          <w:tab w:val="left" w:pos="3312"/>
        </w:tabs>
        <w:suppressAutoHyphens/>
        <w:autoSpaceDN w:val="0"/>
        <w:spacing w:after="0"/>
        <w:ind w:firstLine="708"/>
        <w:jc w:val="both"/>
        <w:textAlignment w:val="baseline"/>
        <w:rPr>
          <w:rFonts w:ascii="Garamond" w:eastAsia="Times New Roman" w:hAnsi="Garamond" w:cs="Garamond"/>
          <w:kern w:val="3"/>
          <w:sz w:val="24"/>
          <w:szCs w:val="24"/>
          <w:lang w:eastAsia="zh-CN"/>
        </w:rPr>
      </w:pPr>
      <w:r>
        <w:rPr>
          <w:rFonts w:ascii="Garamond" w:eastAsia="Times New Roman" w:hAnsi="Garamond" w:cs="Garamond"/>
          <w:kern w:val="3"/>
          <w:sz w:val="24"/>
          <w:szCs w:val="24"/>
          <w:lang w:eastAsia="zh-CN"/>
        </w:rPr>
        <w:t xml:space="preserve">A alternativa 03 reloca parte do traçado da via hoje existente, alterando o acesso para o loteamento e se encontrando com a atual via existente logo após </w:t>
      </w:r>
      <w:r w:rsidR="00294753">
        <w:rPr>
          <w:rFonts w:ascii="Garamond" w:eastAsia="Times New Roman" w:hAnsi="Garamond" w:cs="Garamond"/>
          <w:kern w:val="3"/>
          <w:sz w:val="24"/>
          <w:szCs w:val="24"/>
          <w:lang w:eastAsia="zh-CN"/>
        </w:rPr>
        <w:t xml:space="preserve">o </w:t>
      </w:r>
      <w:r>
        <w:rPr>
          <w:rFonts w:ascii="Garamond" w:eastAsia="Times New Roman" w:hAnsi="Garamond" w:cs="Garamond"/>
          <w:kern w:val="3"/>
          <w:sz w:val="24"/>
          <w:szCs w:val="24"/>
          <w:lang w:eastAsia="zh-CN"/>
        </w:rPr>
        <w:t xml:space="preserve">cemitério dos escravos. Dista </w:t>
      </w:r>
      <w:proofErr w:type="gramStart"/>
      <w:r>
        <w:rPr>
          <w:rFonts w:ascii="Garamond" w:eastAsia="Times New Roman" w:hAnsi="Garamond" w:cs="Garamond"/>
          <w:kern w:val="3"/>
          <w:sz w:val="24"/>
          <w:szCs w:val="24"/>
          <w:lang w:eastAsia="zh-CN"/>
        </w:rPr>
        <w:t>deste aproximadamente 28</w:t>
      </w:r>
      <w:proofErr w:type="gramEnd"/>
      <w:r>
        <w:rPr>
          <w:rFonts w:ascii="Garamond" w:eastAsia="Times New Roman" w:hAnsi="Garamond" w:cs="Garamond"/>
          <w:kern w:val="3"/>
          <w:sz w:val="24"/>
          <w:szCs w:val="24"/>
          <w:lang w:eastAsia="zh-CN"/>
        </w:rPr>
        <w:t xml:space="preserve"> metros e o antigo acesso passa</w:t>
      </w:r>
      <w:r w:rsidR="00294753">
        <w:rPr>
          <w:rFonts w:ascii="Garamond" w:eastAsia="Times New Roman" w:hAnsi="Garamond" w:cs="Garamond"/>
          <w:kern w:val="3"/>
          <w:sz w:val="24"/>
          <w:szCs w:val="24"/>
          <w:lang w:eastAsia="zh-CN"/>
        </w:rPr>
        <w:t xml:space="preserve"> a ser utilizado apenas como trâ</w:t>
      </w:r>
      <w:r>
        <w:rPr>
          <w:rFonts w:ascii="Garamond" w:eastAsia="Times New Roman" w:hAnsi="Garamond" w:cs="Garamond"/>
          <w:kern w:val="3"/>
          <w:sz w:val="24"/>
          <w:szCs w:val="24"/>
          <w:lang w:eastAsia="zh-CN"/>
        </w:rPr>
        <w:t xml:space="preserve">nsito local dos sitiantes. </w:t>
      </w:r>
    </w:p>
    <w:p w:rsidR="00482087" w:rsidRDefault="00482087" w:rsidP="003C7BE6">
      <w:pPr>
        <w:tabs>
          <w:tab w:val="left" w:pos="3312"/>
        </w:tabs>
        <w:suppressAutoHyphens/>
        <w:autoSpaceDN w:val="0"/>
        <w:spacing w:after="0"/>
        <w:ind w:firstLine="708"/>
        <w:jc w:val="both"/>
        <w:textAlignment w:val="baseline"/>
        <w:rPr>
          <w:rFonts w:ascii="Garamond" w:eastAsia="Times New Roman" w:hAnsi="Garamond" w:cs="Garamond"/>
          <w:kern w:val="3"/>
          <w:sz w:val="24"/>
          <w:szCs w:val="24"/>
          <w:lang w:eastAsia="zh-CN"/>
        </w:rPr>
      </w:pPr>
    </w:p>
    <w:tbl>
      <w:tblPr>
        <w:tblStyle w:val="Tabelacomgrade"/>
        <w:tblW w:w="0" w:type="auto"/>
        <w:tblLook w:val="04A0" w:firstRow="1" w:lastRow="0" w:firstColumn="1" w:lastColumn="0" w:noHBand="0" w:noVBand="1"/>
      </w:tblPr>
      <w:tblGrid>
        <w:gridCol w:w="8978"/>
      </w:tblGrid>
      <w:tr w:rsidR="00482087" w:rsidTr="00482087">
        <w:tc>
          <w:tcPr>
            <w:tcW w:w="8978" w:type="dxa"/>
          </w:tcPr>
          <w:p w:rsidR="00482087" w:rsidRDefault="00482087" w:rsidP="001A4B3F">
            <w:pPr>
              <w:tabs>
                <w:tab w:val="left" w:pos="3312"/>
              </w:tabs>
              <w:suppressAutoHyphens/>
              <w:autoSpaceDN w:val="0"/>
              <w:jc w:val="center"/>
              <w:textAlignment w:val="baseline"/>
              <w:rPr>
                <w:rFonts w:ascii="Garamond" w:eastAsia="Times New Roman" w:hAnsi="Garamond" w:cs="Garamond"/>
                <w:kern w:val="3"/>
                <w:sz w:val="24"/>
                <w:szCs w:val="24"/>
                <w:lang w:eastAsia="zh-CN"/>
              </w:rPr>
            </w:pPr>
            <w:r>
              <w:rPr>
                <w:noProof/>
                <w:lang w:eastAsia="pt-BR"/>
              </w:rPr>
              <w:drawing>
                <wp:inline distT="0" distB="0" distL="0" distR="0" wp14:anchorId="3D323D08" wp14:editId="7387C8B1">
                  <wp:extent cx="4133850" cy="2973669"/>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687" t="13896" r="9975" b="6345"/>
                          <a:stretch/>
                        </pic:blipFill>
                        <pic:spPr bwMode="auto">
                          <a:xfrm>
                            <a:off x="0" y="0"/>
                            <a:ext cx="4137181" cy="2976065"/>
                          </a:xfrm>
                          <a:prstGeom prst="rect">
                            <a:avLst/>
                          </a:prstGeom>
                          <a:ln>
                            <a:noFill/>
                          </a:ln>
                          <a:extLst>
                            <a:ext uri="{53640926-AAD7-44D8-BBD7-CCE9431645EC}">
                              <a14:shadowObscured xmlns:a14="http://schemas.microsoft.com/office/drawing/2010/main"/>
                            </a:ext>
                          </a:extLst>
                        </pic:spPr>
                      </pic:pic>
                    </a:graphicData>
                  </a:graphic>
                </wp:inline>
              </w:drawing>
            </w:r>
          </w:p>
        </w:tc>
      </w:tr>
      <w:tr w:rsidR="00482087" w:rsidTr="00482087">
        <w:tc>
          <w:tcPr>
            <w:tcW w:w="8978" w:type="dxa"/>
          </w:tcPr>
          <w:p w:rsidR="00482087" w:rsidRDefault="001A4B3F" w:rsidP="001A4B3F">
            <w:pPr>
              <w:tabs>
                <w:tab w:val="left" w:pos="3312"/>
              </w:tabs>
              <w:suppressAutoHyphens/>
              <w:autoSpaceDN w:val="0"/>
              <w:jc w:val="both"/>
              <w:textAlignment w:val="baseline"/>
              <w:rPr>
                <w:rFonts w:ascii="Garamond" w:eastAsia="Times New Roman" w:hAnsi="Garamond" w:cs="Garamond"/>
                <w:kern w:val="3"/>
                <w:sz w:val="24"/>
                <w:szCs w:val="24"/>
                <w:lang w:eastAsia="zh-CN"/>
              </w:rPr>
            </w:pPr>
            <w:r>
              <w:rPr>
                <w:rFonts w:ascii="Garamond" w:hAnsi="Garamond"/>
              </w:rPr>
              <w:t>Figura 03</w:t>
            </w:r>
            <w:r w:rsidRPr="00482087">
              <w:rPr>
                <w:rFonts w:ascii="Garamond" w:hAnsi="Garamond"/>
              </w:rPr>
              <w:t xml:space="preserve"> – Representação da </w:t>
            </w:r>
            <w:proofErr w:type="gramStart"/>
            <w:r w:rsidRPr="00482087">
              <w:rPr>
                <w:rFonts w:ascii="Garamond" w:hAnsi="Garamond"/>
              </w:rPr>
              <w:t>alternativa 0</w:t>
            </w:r>
            <w:r>
              <w:rPr>
                <w:rFonts w:ascii="Garamond" w:hAnsi="Garamond"/>
              </w:rPr>
              <w:t>3</w:t>
            </w:r>
            <w:proofErr w:type="gramEnd"/>
            <w:r w:rsidRPr="00482087">
              <w:rPr>
                <w:rFonts w:ascii="Garamond" w:hAnsi="Garamond"/>
              </w:rPr>
              <w:t>.</w:t>
            </w:r>
          </w:p>
        </w:tc>
      </w:tr>
    </w:tbl>
    <w:p w:rsidR="00482087" w:rsidRDefault="00482087" w:rsidP="003C7BE6">
      <w:pPr>
        <w:tabs>
          <w:tab w:val="left" w:pos="3312"/>
        </w:tabs>
        <w:suppressAutoHyphens/>
        <w:autoSpaceDN w:val="0"/>
        <w:spacing w:after="0"/>
        <w:ind w:firstLine="708"/>
        <w:jc w:val="both"/>
        <w:textAlignment w:val="baseline"/>
        <w:rPr>
          <w:rFonts w:ascii="Garamond" w:eastAsia="Times New Roman" w:hAnsi="Garamond" w:cs="Garamond"/>
          <w:kern w:val="3"/>
          <w:sz w:val="24"/>
          <w:szCs w:val="24"/>
          <w:lang w:eastAsia="zh-CN"/>
        </w:rPr>
      </w:pPr>
    </w:p>
    <w:p w:rsidR="001A4B3F" w:rsidRDefault="001A4B3F" w:rsidP="003C7BE6">
      <w:pPr>
        <w:tabs>
          <w:tab w:val="left" w:pos="3312"/>
        </w:tabs>
        <w:suppressAutoHyphens/>
        <w:autoSpaceDN w:val="0"/>
        <w:spacing w:after="0"/>
        <w:ind w:firstLine="708"/>
        <w:jc w:val="both"/>
        <w:textAlignment w:val="baseline"/>
        <w:rPr>
          <w:rFonts w:ascii="Garamond" w:eastAsia="Times New Roman" w:hAnsi="Garamond" w:cs="Garamond"/>
          <w:kern w:val="3"/>
          <w:sz w:val="24"/>
          <w:szCs w:val="24"/>
          <w:lang w:eastAsia="zh-CN"/>
        </w:rPr>
      </w:pPr>
      <w:r>
        <w:rPr>
          <w:rFonts w:ascii="Garamond" w:eastAsia="Times New Roman" w:hAnsi="Garamond" w:cs="Garamond"/>
          <w:kern w:val="3"/>
          <w:sz w:val="24"/>
          <w:szCs w:val="24"/>
          <w:lang w:eastAsia="zh-CN"/>
        </w:rPr>
        <w:t xml:space="preserve">A alternativa </w:t>
      </w:r>
      <w:proofErr w:type="gramStart"/>
      <w:r>
        <w:rPr>
          <w:rFonts w:ascii="Garamond" w:eastAsia="Times New Roman" w:hAnsi="Garamond" w:cs="Garamond"/>
          <w:kern w:val="3"/>
          <w:sz w:val="24"/>
          <w:szCs w:val="24"/>
          <w:lang w:eastAsia="zh-CN"/>
        </w:rPr>
        <w:t>4</w:t>
      </w:r>
      <w:proofErr w:type="gramEnd"/>
      <w:r>
        <w:rPr>
          <w:rFonts w:ascii="Garamond" w:eastAsia="Times New Roman" w:hAnsi="Garamond" w:cs="Garamond"/>
          <w:kern w:val="3"/>
          <w:sz w:val="24"/>
          <w:szCs w:val="24"/>
          <w:lang w:eastAsia="zh-CN"/>
        </w:rPr>
        <w:t xml:space="preserve"> propõe o acesso ao loteamento pela Avenida Presidente Roosevelt, local já adensado e com declividade acentuada. </w:t>
      </w:r>
    </w:p>
    <w:p w:rsidR="001A4B3F" w:rsidRDefault="001A4B3F" w:rsidP="003C7BE6">
      <w:pPr>
        <w:tabs>
          <w:tab w:val="left" w:pos="3312"/>
        </w:tabs>
        <w:suppressAutoHyphens/>
        <w:autoSpaceDN w:val="0"/>
        <w:spacing w:after="0"/>
        <w:ind w:firstLine="708"/>
        <w:jc w:val="both"/>
        <w:textAlignment w:val="baseline"/>
        <w:rPr>
          <w:rFonts w:ascii="Garamond" w:eastAsia="Times New Roman" w:hAnsi="Garamond" w:cs="Garamond"/>
          <w:kern w:val="3"/>
          <w:sz w:val="24"/>
          <w:szCs w:val="24"/>
          <w:lang w:eastAsia="zh-CN"/>
        </w:rPr>
      </w:pPr>
    </w:p>
    <w:tbl>
      <w:tblPr>
        <w:tblStyle w:val="Tabelacomgrade"/>
        <w:tblW w:w="0" w:type="auto"/>
        <w:tblLook w:val="04A0" w:firstRow="1" w:lastRow="0" w:firstColumn="1" w:lastColumn="0" w:noHBand="0" w:noVBand="1"/>
      </w:tblPr>
      <w:tblGrid>
        <w:gridCol w:w="8978"/>
      </w:tblGrid>
      <w:tr w:rsidR="001A4B3F" w:rsidTr="001A4B3F">
        <w:tc>
          <w:tcPr>
            <w:tcW w:w="8978" w:type="dxa"/>
          </w:tcPr>
          <w:p w:rsidR="001A4B3F" w:rsidRDefault="001A4B3F" w:rsidP="001A4B3F">
            <w:pPr>
              <w:tabs>
                <w:tab w:val="left" w:pos="3312"/>
              </w:tabs>
              <w:suppressAutoHyphens/>
              <w:autoSpaceDN w:val="0"/>
              <w:jc w:val="center"/>
              <w:textAlignment w:val="baseline"/>
              <w:rPr>
                <w:rFonts w:ascii="Garamond" w:eastAsia="Times New Roman" w:hAnsi="Garamond" w:cs="Garamond"/>
                <w:kern w:val="3"/>
                <w:sz w:val="24"/>
                <w:szCs w:val="24"/>
                <w:lang w:eastAsia="zh-CN"/>
              </w:rPr>
            </w:pPr>
            <w:r>
              <w:rPr>
                <w:noProof/>
                <w:lang w:eastAsia="pt-BR"/>
              </w:rPr>
              <w:drawing>
                <wp:inline distT="0" distB="0" distL="0" distR="0" wp14:anchorId="47D0CC9B" wp14:editId="583D9296">
                  <wp:extent cx="3857625" cy="269306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7177" t="15709" r="9805" b="6043"/>
                          <a:stretch/>
                        </pic:blipFill>
                        <pic:spPr bwMode="auto">
                          <a:xfrm>
                            <a:off x="0" y="0"/>
                            <a:ext cx="3860734" cy="2695230"/>
                          </a:xfrm>
                          <a:prstGeom prst="rect">
                            <a:avLst/>
                          </a:prstGeom>
                          <a:ln>
                            <a:noFill/>
                          </a:ln>
                          <a:extLst>
                            <a:ext uri="{53640926-AAD7-44D8-BBD7-CCE9431645EC}">
                              <a14:shadowObscured xmlns:a14="http://schemas.microsoft.com/office/drawing/2010/main"/>
                            </a:ext>
                          </a:extLst>
                        </pic:spPr>
                      </pic:pic>
                    </a:graphicData>
                  </a:graphic>
                </wp:inline>
              </w:drawing>
            </w:r>
          </w:p>
        </w:tc>
      </w:tr>
      <w:tr w:rsidR="001A4B3F" w:rsidTr="001A4B3F">
        <w:tc>
          <w:tcPr>
            <w:tcW w:w="8978" w:type="dxa"/>
          </w:tcPr>
          <w:p w:rsidR="001A4B3F" w:rsidRDefault="001A4B3F" w:rsidP="003C7BE6">
            <w:pPr>
              <w:tabs>
                <w:tab w:val="left" w:pos="3312"/>
              </w:tabs>
              <w:suppressAutoHyphens/>
              <w:autoSpaceDN w:val="0"/>
              <w:jc w:val="both"/>
              <w:textAlignment w:val="baseline"/>
              <w:rPr>
                <w:rFonts w:ascii="Garamond" w:eastAsia="Times New Roman" w:hAnsi="Garamond" w:cs="Garamond"/>
                <w:kern w:val="3"/>
                <w:sz w:val="24"/>
                <w:szCs w:val="24"/>
                <w:lang w:eastAsia="zh-CN"/>
              </w:rPr>
            </w:pPr>
            <w:r>
              <w:rPr>
                <w:rFonts w:ascii="Garamond" w:hAnsi="Garamond"/>
              </w:rPr>
              <w:t>Figura 04</w:t>
            </w:r>
            <w:r w:rsidRPr="00482087">
              <w:rPr>
                <w:rFonts w:ascii="Garamond" w:hAnsi="Garamond"/>
              </w:rPr>
              <w:t xml:space="preserve"> – Representação </w:t>
            </w:r>
            <w:r>
              <w:rPr>
                <w:rFonts w:ascii="Garamond" w:hAnsi="Garamond"/>
              </w:rPr>
              <w:t xml:space="preserve">da </w:t>
            </w:r>
            <w:proofErr w:type="gramStart"/>
            <w:r>
              <w:rPr>
                <w:rFonts w:ascii="Garamond" w:hAnsi="Garamond"/>
              </w:rPr>
              <w:t>alternativa 04</w:t>
            </w:r>
            <w:proofErr w:type="gramEnd"/>
            <w:r w:rsidRPr="00482087">
              <w:rPr>
                <w:rFonts w:ascii="Garamond" w:hAnsi="Garamond"/>
              </w:rPr>
              <w:t>.</w:t>
            </w:r>
          </w:p>
        </w:tc>
      </w:tr>
    </w:tbl>
    <w:p w:rsidR="001A4B3F" w:rsidRPr="003C7BE6" w:rsidRDefault="001A4B3F" w:rsidP="003C7BE6">
      <w:pPr>
        <w:tabs>
          <w:tab w:val="left" w:pos="3312"/>
        </w:tabs>
        <w:suppressAutoHyphens/>
        <w:autoSpaceDN w:val="0"/>
        <w:spacing w:after="0"/>
        <w:ind w:firstLine="708"/>
        <w:jc w:val="both"/>
        <w:textAlignment w:val="baseline"/>
        <w:rPr>
          <w:rFonts w:ascii="Garamond" w:eastAsia="Times New Roman" w:hAnsi="Garamond" w:cs="Garamond"/>
          <w:kern w:val="3"/>
          <w:sz w:val="24"/>
          <w:szCs w:val="24"/>
          <w:lang w:eastAsia="zh-CN"/>
        </w:rPr>
      </w:pPr>
    </w:p>
    <w:p w:rsidR="00C72399" w:rsidRDefault="00C72399" w:rsidP="003C7BE6">
      <w:pPr>
        <w:widowControl w:val="0"/>
        <w:numPr>
          <w:ilvl w:val="0"/>
          <w:numId w:val="1"/>
        </w:numPr>
        <w:suppressAutoHyphens/>
        <w:autoSpaceDN w:val="0"/>
        <w:spacing w:after="0"/>
        <w:textAlignment w:val="baseline"/>
        <w:rPr>
          <w:rFonts w:ascii="Garamond" w:eastAsia="Times New Roman" w:hAnsi="Garamond" w:cs="Garamond"/>
          <w:b/>
          <w:bCs/>
          <w:kern w:val="3"/>
          <w:sz w:val="24"/>
          <w:szCs w:val="24"/>
          <w:lang w:eastAsia="zh-CN"/>
        </w:rPr>
      </w:pPr>
      <w:r w:rsidRPr="001A4B3F">
        <w:rPr>
          <w:rFonts w:ascii="Garamond" w:eastAsia="Times New Roman" w:hAnsi="Garamond" w:cs="Garamond"/>
          <w:b/>
          <w:bCs/>
          <w:kern w:val="3"/>
          <w:sz w:val="24"/>
          <w:szCs w:val="24"/>
          <w:lang w:eastAsia="zh-CN"/>
        </w:rPr>
        <w:t>Conclusões:</w:t>
      </w:r>
    </w:p>
    <w:p w:rsidR="001A4B3F" w:rsidRDefault="001A4B3F" w:rsidP="001A4B3F">
      <w:pPr>
        <w:widowControl w:val="0"/>
        <w:suppressAutoHyphens/>
        <w:autoSpaceDN w:val="0"/>
        <w:spacing w:after="0"/>
        <w:textAlignment w:val="baseline"/>
        <w:rPr>
          <w:rFonts w:ascii="Garamond" w:eastAsia="Times New Roman" w:hAnsi="Garamond" w:cs="Garamond"/>
          <w:b/>
          <w:bCs/>
          <w:kern w:val="3"/>
          <w:sz w:val="24"/>
          <w:szCs w:val="24"/>
          <w:lang w:eastAsia="zh-CN"/>
        </w:rPr>
      </w:pPr>
    </w:p>
    <w:p w:rsidR="001A4B3F" w:rsidRDefault="001A4B3F" w:rsidP="001A4B3F">
      <w:pPr>
        <w:widowControl w:val="0"/>
        <w:suppressAutoHyphens/>
        <w:autoSpaceDN w:val="0"/>
        <w:spacing w:after="0"/>
        <w:ind w:firstLine="708"/>
        <w:jc w:val="both"/>
        <w:textAlignment w:val="baseline"/>
        <w:rPr>
          <w:rFonts w:ascii="Garamond" w:eastAsia="Times New Roman" w:hAnsi="Garamond" w:cs="Garamond"/>
          <w:bCs/>
          <w:kern w:val="3"/>
          <w:sz w:val="24"/>
          <w:szCs w:val="24"/>
          <w:lang w:eastAsia="zh-CN"/>
        </w:rPr>
      </w:pPr>
      <w:r w:rsidRPr="001A4B3F">
        <w:rPr>
          <w:rFonts w:ascii="Garamond" w:eastAsia="Times New Roman" w:hAnsi="Garamond" w:cs="Garamond"/>
          <w:bCs/>
          <w:kern w:val="3"/>
          <w:sz w:val="24"/>
          <w:szCs w:val="24"/>
          <w:lang w:eastAsia="zh-CN"/>
        </w:rPr>
        <w:t xml:space="preserve">Após análise dos projetos apresentados, considerando a preservação e a proteção do Cemitério dos Escravos, este Setor Técnico entende que a melhor proposta apresentada é a </w:t>
      </w:r>
      <w:proofErr w:type="gramStart"/>
      <w:r w:rsidRPr="001A4B3F">
        <w:rPr>
          <w:rFonts w:ascii="Garamond" w:eastAsia="Times New Roman" w:hAnsi="Garamond" w:cs="Garamond"/>
          <w:bCs/>
          <w:kern w:val="3"/>
          <w:sz w:val="24"/>
          <w:szCs w:val="24"/>
          <w:lang w:eastAsia="zh-CN"/>
        </w:rPr>
        <w:t>alternativa 03</w:t>
      </w:r>
      <w:proofErr w:type="gramEnd"/>
      <w:r w:rsidRPr="001A4B3F">
        <w:rPr>
          <w:rFonts w:ascii="Garamond" w:eastAsia="Times New Roman" w:hAnsi="Garamond" w:cs="Garamond"/>
          <w:bCs/>
          <w:kern w:val="3"/>
          <w:sz w:val="24"/>
          <w:szCs w:val="24"/>
          <w:lang w:eastAsia="zh-CN"/>
        </w:rPr>
        <w:t>, que também é reconhecida pelo empreendedor como o melhor traçado para a natural preservação do Cemitério.</w:t>
      </w:r>
    </w:p>
    <w:p w:rsidR="001A4B3F" w:rsidRDefault="001A4B3F" w:rsidP="001A4B3F">
      <w:pPr>
        <w:widowControl w:val="0"/>
        <w:suppressAutoHyphens/>
        <w:autoSpaceDN w:val="0"/>
        <w:spacing w:after="0"/>
        <w:ind w:firstLine="708"/>
        <w:jc w:val="both"/>
        <w:textAlignment w:val="baseline"/>
        <w:rPr>
          <w:rFonts w:ascii="Garamond" w:eastAsia="Times New Roman" w:hAnsi="Garamond" w:cs="Garamond"/>
          <w:bCs/>
          <w:kern w:val="3"/>
          <w:sz w:val="24"/>
          <w:szCs w:val="24"/>
          <w:lang w:eastAsia="zh-CN"/>
        </w:rPr>
      </w:pPr>
    </w:p>
    <w:p w:rsidR="001A4B3F" w:rsidRDefault="001A4B3F" w:rsidP="001A4B3F">
      <w:pPr>
        <w:widowControl w:val="0"/>
        <w:suppressAutoHyphens/>
        <w:autoSpaceDN w:val="0"/>
        <w:spacing w:after="0"/>
        <w:ind w:firstLine="708"/>
        <w:jc w:val="both"/>
        <w:textAlignment w:val="baseline"/>
        <w:rPr>
          <w:rFonts w:ascii="Garamond" w:eastAsia="Times New Roman" w:hAnsi="Garamond" w:cs="Garamond"/>
          <w:bCs/>
          <w:kern w:val="3"/>
          <w:sz w:val="24"/>
          <w:szCs w:val="24"/>
          <w:lang w:eastAsia="zh-CN"/>
        </w:rPr>
      </w:pPr>
      <w:r>
        <w:rPr>
          <w:rFonts w:ascii="Garamond" w:eastAsia="Times New Roman" w:hAnsi="Garamond" w:cs="Garamond"/>
          <w:bCs/>
          <w:kern w:val="3"/>
          <w:sz w:val="24"/>
          <w:szCs w:val="24"/>
          <w:lang w:eastAsia="zh-CN"/>
        </w:rPr>
        <w:t xml:space="preserve">Ratificamos as recomendações do Laudo Técnico nº 50/2014 que sugere que a área de entorno de tombamento do Cemitério dos Escravos não poderá ser loteada ou ocupada, com o objetivo de preservar a ambiência atualmente existente do Cemitério dos Escravos. </w:t>
      </w:r>
    </w:p>
    <w:p w:rsidR="001A4B3F" w:rsidRDefault="001A4B3F" w:rsidP="001A4B3F">
      <w:pPr>
        <w:widowControl w:val="0"/>
        <w:suppressAutoHyphens/>
        <w:autoSpaceDN w:val="0"/>
        <w:spacing w:after="0"/>
        <w:ind w:firstLine="708"/>
        <w:jc w:val="both"/>
        <w:textAlignment w:val="baseline"/>
        <w:rPr>
          <w:rFonts w:ascii="Garamond" w:eastAsia="Times New Roman" w:hAnsi="Garamond" w:cs="Garamond"/>
          <w:bCs/>
          <w:kern w:val="3"/>
          <w:sz w:val="24"/>
          <w:szCs w:val="24"/>
          <w:lang w:eastAsia="zh-CN"/>
        </w:rPr>
      </w:pPr>
    </w:p>
    <w:p w:rsidR="00A91DE4" w:rsidRDefault="00A91DE4" w:rsidP="001A4B3F">
      <w:pPr>
        <w:widowControl w:val="0"/>
        <w:suppressAutoHyphens/>
        <w:autoSpaceDN w:val="0"/>
        <w:spacing w:after="0"/>
        <w:ind w:firstLine="708"/>
        <w:jc w:val="both"/>
        <w:textAlignment w:val="baseline"/>
        <w:rPr>
          <w:rFonts w:ascii="Garamond" w:eastAsia="Times New Roman" w:hAnsi="Garamond" w:cs="Garamond"/>
          <w:bCs/>
          <w:kern w:val="3"/>
          <w:sz w:val="24"/>
          <w:szCs w:val="24"/>
          <w:lang w:eastAsia="zh-CN"/>
        </w:rPr>
      </w:pPr>
      <w:r>
        <w:rPr>
          <w:rFonts w:ascii="Garamond" w:eastAsia="Times New Roman" w:hAnsi="Garamond" w:cs="Garamond"/>
          <w:bCs/>
          <w:kern w:val="3"/>
          <w:sz w:val="24"/>
          <w:szCs w:val="24"/>
          <w:lang w:eastAsia="zh-CN"/>
        </w:rPr>
        <w:t>Sugerimos também:</w:t>
      </w:r>
    </w:p>
    <w:p w:rsidR="00A91DE4" w:rsidRDefault="00A91DE4" w:rsidP="001A4B3F">
      <w:pPr>
        <w:widowControl w:val="0"/>
        <w:suppressAutoHyphens/>
        <w:autoSpaceDN w:val="0"/>
        <w:spacing w:after="0"/>
        <w:ind w:firstLine="708"/>
        <w:jc w:val="both"/>
        <w:textAlignment w:val="baseline"/>
        <w:rPr>
          <w:rFonts w:ascii="Garamond" w:eastAsia="Times New Roman" w:hAnsi="Garamond" w:cs="Garamond"/>
          <w:bCs/>
          <w:kern w:val="3"/>
          <w:sz w:val="24"/>
          <w:szCs w:val="24"/>
          <w:lang w:eastAsia="zh-CN"/>
        </w:rPr>
      </w:pPr>
    </w:p>
    <w:p w:rsidR="001A4B3F" w:rsidRPr="00A91DE4" w:rsidRDefault="001A4B3F" w:rsidP="00A91DE4">
      <w:pPr>
        <w:pStyle w:val="PargrafodaLista"/>
        <w:widowControl w:val="0"/>
        <w:numPr>
          <w:ilvl w:val="0"/>
          <w:numId w:val="2"/>
        </w:numPr>
        <w:suppressAutoHyphens/>
        <w:autoSpaceDN w:val="0"/>
        <w:spacing w:after="0"/>
        <w:jc w:val="both"/>
        <w:textAlignment w:val="baseline"/>
        <w:rPr>
          <w:rFonts w:ascii="Garamond" w:eastAsia="Times New Roman" w:hAnsi="Garamond" w:cs="Garamond"/>
          <w:bCs/>
          <w:kern w:val="3"/>
          <w:sz w:val="24"/>
          <w:szCs w:val="24"/>
          <w:lang w:eastAsia="zh-CN"/>
        </w:rPr>
      </w:pPr>
      <w:r w:rsidRPr="00A91DE4">
        <w:rPr>
          <w:rFonts w:ascii="Garamond" w:eastAsia="Times New Roman" w:hAnsi="Garamond" w:cs="Garamond"/>
          <w:bCs/>
          <w:kern w:val="3"/>
          <w:sz w:val="24"/>
          <w:szCs w:val="24"/>
          <w:lang w:eastAsia="zh-CN"/>
        </w:rPr>
        <w:t xml:space="preserve">A instalação de mobiliário urbano (lixeiras, bancos, </w:t>
      </w:r>
      <w:proofErr w:type="spellStart"/>
      <w:r w:rsidRPr="00A91DE4">
        <w:rPr>
          <w:rFonts w:ascii="Garamond" w:eastAsia="Times New Roman" w:hAnsi="Garamond" w:cs="Garamond"/>
          <w:bCs/>
          <w:kern w:val="3"/>
          <w:sz w:val="24"/>
          <w:szCs w:val="24"/>
          <w:lang w:eastAsia="zh-CN"/>
        </w:rPr>
        <w:t>etc</w:t>
      </w:r>
      <w:proofErr w:type="spellEnd"/>
      <w:r w:rsidRPr="00A91DE4">
        <w:rPr>
          <w:rFonts w:ascii="Garamond" w:eastAsia="Times New Roman" w:hAnsi="Garamond" w:cs="Garamond"/>
          <w:bCs/>
          <w:kern w:val="3"/>
          <w:sz w:val="24"/>
          <w:szCs w:val="24"/>
          <w:lang w:eastAsia="zh-CN"/>
        </w:rPr>
        <w:t xml:space="preserve">) é recomendada, </w:t>
      </w:r>
      <w:r w:rsidR="00A91DE4" w:rsidRPr="00A91DE4">
        <w:rPr>
          <w:rFonts w:ascii="Garamond" w:eastAsia="Times New Roman" w:hAnsi="Garamond" w:cs="Garamond"/>
          <w:bCs/>
          <w:kern w:val="3"/>
          <w:sz w:val="24"/>
          <w:szCs w:val="24"/>
          <w:lang w:eastAsia="zh-CN"/>
        </w:rPr>
        <w:t>para possibilitar a fruição e permanência no local. O</w:t>
      </w:r>
      <w:r w:rsidRPr="00A91DE4">
        <w:rPr>
          <w:rFonts w:ascii="Garamond" w:eastAsia="Times New Roman" w:hAnsi="Garamond" w:cs="Garamond"/>
          <w:bCs/>
          <w:kern w:val="3"/>
          <w:sz w:val="24"/>
          <w:szCs w:val="24"/>
          <w:lang w:eastAsia="zh-CN"/>
        </w:rPr>
        <w:t xml:space="preserve"> desenho </w:t>
      </w:r>
      <w:r w:rsidR="00A91DE4" w:rsidRPr="00A91DE4">
        <w:rPr>
          <w:rFonts w:ascii="Garamond" w:eastAsia="Times New Roman" w:hAnsi="Garamond" w:cs="Garamond"/>
          <w:bCs/>
          <w:kern w:val="3"/>
          <w:sz w:val="24"/>
          <w:szCs w:val="24"/>
          <w:lang w:eastAsia="zh-CN"/>
        </w:rPr>
        <w:t xml:space="preserve">dos objetos deve ser </w:t>
      </w:r>
      <w:r w:rsidRPr="00A91DE4">
        <w:rPr>
          <w:rFonts w:ascii="Garamond" w:eastAsia="Times New Roman" w:hAnsi="Garamond" w:cs="Garamond"/>
          <w:bCs/>
          <w:kern w:val="3"/>
          <w:sz w:val="24"/>
          <w:szCs w:val="24"/>
          <w:lang w:eastAsia="zh-CN"/>
        </w:rPr>
        <w:t xml:space="preserve">compatível </w:t>
      </w:r>
      <w:r w:rsidR="00A91DE4" w:rsidRPr="00A91DE4">
        <w:rPr>
          <w:rFonts w:ascii="Garamond" w:eastAsia="Times New Roman" w:hAnsi="Garamond" w:cs="Garamond"/>
          <w:bCs/>
          <w:kern w:val="3"/>
          <w:sz w:val="24"/>
          <w:szCs w:val="24"/>
          <w:lang w:eastAsia="zh-CN"/>
        </w:rPr>
        <w:t xml:space="preserve">com o ambiente onde será inserido e a instalação dos mesmos não deve comprometer a visibilidade do bem cultural tombado. O projeto deverá ser previamente analisado e </w:t>
      </w:r>
      <w:proofErr w:type="gramStart"/>
      <w:r w:rsidR="00A91DE4" w:rsidRPr="00A91DE4">
        <w:rPr>
          <w:rFonts w:ascii="Garamond" w:eastAsia="Times New Roman" w:hAnsi="Garamond" w:cs="Garamond"/>
          <w:bCs/>
          <w:kern w:val="3"/>
          <w:sz w:val="24"/>
          <w:szCs w:val="24"/>
          <w:lang w:eastAsia="zh-CN"/>
        </w:rPr>
        <w:t>aprovado</w:t>
      </w:r>
      <w:proofErr w:type="gramEnd"/>
      <w:r w:rsidR="00A91DE4" w:rsidRPr="00A91DE4">
        <w:rPr>
          <w:rFonts w:ascii="Garamond" w:eastAsia="Times New Roman" w:hAnsi="Garamond" w:cs="Garamond"/>
          <w:bCs/>
          <w:kern w:val="3"/>
          <w:sz w:val="24"/>
          <w:szCs w:val="24"/>
          <w:lang w:eastAsia="zh-CN"/>
        </w:rPr>
        <w:t xml:space="preserve"> pelo Conselho Municipal de Patrimônio Cultural de Santa Luzia.</w:t>
      </w:r>
    </w:p>
    <w:p w:rsidR="00A91DE4" w:rsidRDefault="00A91DE4" w:rsidP="001A4B3F">
      <w:pPr>
        <w:widowControl w:val="0"/>
        <w:suppressAutoHyphens/>
        <w:autoSpaceDN w:val="0"/>
        <w:spacing w:after="0"/>
        <w:ind w:firstLine="708"/>
        <w:jc w:val="both"/>
        <w:textAlignment w:val="baseline"/>
        <w:rPr>
          <w:rFonts w:ascii="Garamond" w:eastAsia="Times New Roman" w:hAnsi="Garamond" w:cs="Garamond"/>
          <w:bCs/>
          <w:kern w:val="3"/>
          <w:sz w:val="24"/>
          <w:szCs w:val="24"/>
          <w:lang w:eastAsia="zh-CN"/>
        </w:rPr>
      </w:pPr>
    </w:p>
    <w:p w:rsidR="00A91DE4" w:rsidRDefault="00A91DE4" w:rsidP="00A91DE4">
      <w:pPr>
        <w:pStyle w:val="PargrafodaLista"/>
        <w:widowControl w:val="0"/>
        <w:numPr>
          <w:ilvl w:val="0"/>
          <w:numId w:val="2"/>
        </w:numPr>
        <w:suppressAutoHyphens/>
        <w:autoSpaceDN w:val="0"/>
        <w:spacing w:after="0"/>
        <w:jc w:val="both"/>
        <w:textAlignment w:val="baseline"/>
        <w:rPr>
          <w:rFonts w:ascii="Garamond" w:eastAsia="Times New Roman" w:hAnsi="Garamond" w:cs="Garamond"/>
          <w:bCs/>
          <w:kern w:val="3"/>
          <w:sz w:val="24"/>
          <w:szCs w:val="24"/>
          <w:lang w:eastAsia="zh-CN"/>
        </w:rPr>
      </w:pPr>
      <w:r w:rsidRPr="00A91DE4">
        <w:rPr>
          <w:rFonts w:ascii="Garamond" w:eastAsia="Times New Roman" w:hAnsi="Garamond" w:cs="Garamond"/>
          <w:bCs/>
          <w:kern w:val="3"/>
          <w:sz w:val="24"/>
          <w:szCs w:val="24"/>
          <w:lang w:eastAsia="zh-CN"/>
        </w:rPr>
        <w:t xml:space="preserve">Realização de pesquisa arqueológica anterior </w:t>
      </w:r>
      <w:r w:rsidR="00294753">
        <w:rPr>
          <w:rFonts w:ascii="Garamond" w:eastAsia="Times New Roman" w:hAnsi="Garamond" w:cs="Garamond"/>
          <w:bCs/>
          <w:kern w:val="3"/>
          <w:sz w:val="24"/>
          <w:szCs w:val="24"/>
          <w:lang w:eastAsia="zh-CN"/>
        </w:rPr>
        <w:t>à</w:t>
      </w:r>
      <w:r w:rsidRPr="00A91DE4">
        <w:rPr>
          <w:rFonts w:ascii="Garamond" w:eastAsia="Times New Roman" w:hAnsi="Garamond" w:cs="Garamond"/>
          <w:bCs/>
          <w:kern w:val="3"/>
          <w:sz w:val="24"/>
          <w:szCs w:val="24"/>
          <w:lang w:eastAsia="zh-CN"/>
        </w:rPr>
        <w:t xml:space="preserve"> implantação da via.</w:t>
      </w:r>
    </w:p>
    <w:p w:rsidR="00A91DE4" w:rsidRPr="00A91DE4" w:rsidRDefault="00A91DE4" w:rsidP="00A91DE4">
      <w:pPr>
        <w:pStyle w:val="PargrafodaLista"/>
        <w:rPr>
          <w:rFonts w:ascii="Garamond" w:eastAsia="Times New Roman" w:hAnsi="Garamond" w:cs="Garamond"/>
          <w:bCs/>
          <w:kern w:val="3"/>
          <w:sz w:val="24"/>
          <w:szCs w:val="24"/>
          <w:lang w:eastAsia="zh-CN"/>
        </w:rPr>
      </w:pPr>
    </w:p>
    <w:p w:rsidR="00A91DE4" w:rsidRPr="00A91DE4" w:rsidRDefault="00A91DE4" w:rsidP="00A91DE4">
      <w:pPr>
        <w:pStyle w:val="PargrafodaLista"/>
        <w:widowControl w:val="0"/>
        <w:numPr>
          <w:ilvl w:val="0"/>
          <w:numId w:val="2"/>
        </w:numPr>
        <w:suppressAutoHyphens/>
        <w:autoSpaceDN w:val="0"/>
        <w:spacing w:after="0"/>
        <w:jc w:val="both"/>
        <w:textAlignment w:val="baseline"/>
        <w:rPr>
          <w:rFonts w:ascii="Garamond" w:eastAsia="Times New Roman" w:hAnsi="Garamond" w:cs="Garamond"/>
          <w:bCs/>
          <w:kern w:val="3"/>
          <w:sz w:val="24"/>
          <w:szCs w:val="24"/>
          <w:lang w:eastAsia="zh-CN"/>
        </w:rPr>
      </w:pPr>
      <w:r>
        <w:rPr>
          <w:rFonts w:ascii="Garamond" w:eastAsia="Times New Roman" w:hAnsi="Garamond" w:cs="Garamond"/>
          <w:bCs/>
          <w:kern w:val="3"/>
          <w:sz w:val="24"/>
          <w:szCs w:val="24"/>
          <w:lang w:eastAsia="zh-CN"/>
        </w:rPr>
        <w:t>Implantação de sinalização indicativa e interpretativa no local.</w:t>
      </w:r>
    </w:p>
    <w:p w:rsidR="00C72399" w:rsidRPr="003C7BE6" w:rsidRDefault="00C72399" w:rsidP="003C7BE6">
      <w:pPr>
        <w:suppressAutoHyphens/>
        <w:autoSpaceDN w:val="0"/>
        <w:spacing w:after="0"/>
        <w:ind w:firstLine="708"/>
        <w:jc w:val="both"/>
        <w:textAlignment w:val="baseline"/>
        <w:rPr>
          <w:rFonts w:ascii="Garamond" w:eastAsia="Times New Roman" w:hAnsi="Garamond" w:cs="Garamond"/>
          <w:kern w:val="3"/>
          <w:sz w:val="24"/>
          <w:szCs w:val="24"/>
          <w:lang w:eastAsia="zh-CN"/>
        </w:rPr>
      </w:pPr>
    </w:p>
    <w:p w:rsidR="00C72399" w:rsidRPr="00C72399" w:rsidRDefault="00C72399" w:rsidP="00C72399">
      <w:pPr>
        <w:widowControl w:val="0"/>
        <w:numPr>
          <w:ilvl w:val="0"/>
          <w:numId w:val="1"/>
        </w:numPr>
        <w:suppressAutoHyphens/>
        <w:autoSpaceDN w:val="0"/>
        <w:spacing w:after="0" w:line="240" w:lineRule="auto"/>
        <w:textAlignment w:val="baseline"/>
        <w:rPr>
          <w:rFonts w:ascii="Garamond" w:eastAsia="Times New Roman" w:hAnsi="Garamond" w:cs="Garamond"/>
          <w:b/>
          <w:bCs/>
          <w:kern w:val="3"/>
          <w:sz w:val="24"/>
          <w:szCs w:val="24"/>
          <w:lang w:eastAsia="zh-CN"/>
        </w:rPr>
      </w:pPr>
      <w:r w:rsidRPr="00C72399">
        <w:rPr>
          <w:rFonts w:ascii="Garamond" w:eastAsia="Times New Roman" w:hAnsi="Garamond" w:cs="Garamond"/>
          <w:b/>
          <w:bCs/>
          <w:kern w:val="3"/>
          <w:sz w:val="24"/>
          <w:szCs w:val="24"/>
          <w:lang w:eastAsia="zh-CN"/>
        </w:rPr>
        <w:t>Encerramento</w:t>
      </w:r>
    </w:p>
    <w:p w:rsidR="00C72399" w:rsidRPr="00C72399" w:rsidRDefault="00C72399" w:rsidP="00C72399">
      <w:pPr>
        <w:suppressAutoHyphens/>
        <w:autoSpaceDN w:val="0"/>
        <w:spacing w:after="0"/>
        <w:ind w:firstLine="709"/>
        <w:jc w:val="both"/>
        <w:textAlignment w:val="baseline"/>
        <w:rPr>
          <w:rFonts w:ascii="Garamond" w:eastAsia="Times New Roman" w:hAnsi="Garamond" w:cs="Garamond"/>
          <w:kern w:val="3"/>
          <w:sz w:val="24"/>
          <w:szCs w:val="24"/>
          <w:lang w:eastAsia="zh-CN"/>
        </w:rPr>
      </w:pPr>
    </w:p>
    <w:p w:rsidR="00C72399" w:rsidRPr="00C72399" w:rsidRDefault="00C72399" w:rsidP="00C72399">
      <w:pPr>
        <w:suppressAutoHyphens/>
        <w:autoSpaceDN w:val="0"/>
        <w:spacing w:after="0"/>
        <w:ind w:firstLine="709"/>
        <w:jc w:val="both"/>
        <w:textAlignment w:val="baseline"/>
        <w:rPr>
          <w:rFonts w:ascii="Garamond" w:eastAsia="Times New Roman" w:hAnsi="Garamond" w:cs="Garamond"/>
          <w:kern w:val="3"/>
          <w:sz w:val="24"/>
          <w:szCs w:val="24"/>
          <w:lang w:eastAsia="zh-CN"/>
        </w:rPr>
      </w:pPr>
      <w:r w:rsidRPr="00C72399">
        <w:rPr>
          <w:rFonts w:ascii="Garamond" w:eastAsia="Times New Roman" w:hAnsi="Garamond" w:cs="Garamond"/>
          <w:kern w:val="3"/>
          <w:sz w:val="24"/>
          <w:szCs w:val="24"/>
          <w:lang w:eastAsia="zh-CN"/>
        </w:rPr>
        <w:t>São essas as considerações do Setor Técnico desta Promotoria, que se coloca à disposição para o que mais se fizer necessário.</w:t>
      </w:r>
    </w:p>
    <w:p w:rsidR="00C72399" w:rsidRPr="00C72399" w:rsidRDefault="00C72399" w:rsidP="00C72399">
      <w:pPr>
        <w:suppressAutoHyphens/>
        <w:autoSpaceDN w:val="0"/>
        <w:spacing w:after="0"/>
        <w:ind w:firstLine="2160"/>
        <w:jc w:val="right"/>
        <w:textAlignment w:val="baseline"/>
        <w:rPr>
          <w:rFonts w:ascii="Garamond" w:eastAsia="Times New Roman" w:hAnsi="Garamond" w:cs="Garamond"/>
          <w:kern w:val="3"/>
          <w:sz w:val="24"/>
          <w:szCs w:val="24"/>
          <w:lang w:eastAsia="zh-CN"/>
        </w:rPr>
      </w:pPr>
    </w:p>
    <w:p w:rsidR="00C72399" w:rsidRPr="00C72399" w:rsidRDefault="00C72399" w:rsidP="00C72399">
      <w:pPr>
        <w:suppressAutoHyphens/>
        <w:autoSpaceDN w:val="0"/>
        <w:spacing w:after="0"/>
        <w:ind w:firstLine="2160"/>
        <w:jc w:val="right"/>
        <w:textAlignment w:val="baseline"/>
        <w:rPr>
          <w:rFonts w:ascii="Garamond" w:eastAsia="Times New Roman" w:hAnsi="Garamond" w:cs="Garamond"/>
          <w:kern w:val="3"/>
          <w:sz w:val="24"/>
          <w:szCs w:val="24"/>
          <w:lang w:eastAsia="zh-CN"/>
        </w:rPr>
      </w:pPr>
    </w:p>
    <w:p w:rsidR="00C72399" w:rsidRPr="00C72399" w:rsidRDefault="00C72399" w:rsidP="00C72399">
      <w:pPr>
        <w:suppressAutoHyphens/>
        <w:autoSpaceDN w:val="0"/>
        <w:spacing w:after="0"/>
        <w:ind w:firstLine="2160"/>
        <w:jc w:val="right"/>
        <w:textAlignment w:val="baseline"/>
        <w:rPr>
          <w:rFonts w:ascii="Garamond" w:eastAsia="Times New Roman" w:hAnsi="Garamond" w:cs="Garamond"/>
          <w:kern w:val="3"/>
          <w:sz w:val="24"/>
          <w:szCs w:val="24"/>
          <w:lang w:eastAsia="zh-CN"/>
        </w:rPr>
      </w:pPr>
      <w:r w:rsidRPr="00C72399">
        <w:rPr>
          <w:rFonts w:ascii="Garamond" w:eastAsia="Times New Roman" w:hAnsi="Garamond" w:cs="Garamond"/>
          <w:kern w:val="3"/>
          <w:sz w:val="24"/>
          <w:szCs w:val="24"/>
          <w:lang w:eastAsia="zh-CN"/>
        </w:rPr>
        <w:t xml:space="preserve">Belo Horizonte, </w:t>
      </w:r>
      <w:r w:rsidR="005F4324">
        <w:rPr>
          <w:rFonts w:ascii="Garamond" w:eastAsia="Times New Roman" w:hAnsi="Garamond" w:cs="Garamond"/>
          <w:kern w:val="3"/>
          <w:sz w:val="24"/>
          <w:szCs w:val="24"/>
          <w:lang w:eastAsia="zh-CN"/>
        </w:rPr>
        <w:t>1</w:t>
      </w:r>
      <w:r w:rsidR="00A91DE4">
        <w:rPr>
          <w:rFonts w:ascii="Garamond" w:eastAsia="Times New Roman" w:hAnsi="Garamond" w:cs="Garamond"/>
          <w:kern w:val="3"/>
          <w:sz w:val="24"/>
          <w:szCs w:val="24"/>
          <w:lang w:eastAsia="zh-CN"/>
        </w:rPr>
        <w:t>8</w:t>
      </w:r>
      <w:r w:rsidRPr="00C72399">
        <w:rPr>
          <w:rFonts w:ascii="Garamond" w:eastAsia="Times New Roman" w:hAnsi="Garamond" w:cs="Garamond"/>
          <w:kern w:val="3"/>
          <w:sz w:val="24"/>
          <w:szCs w:val="24"/>
          <w:lang w:eastAsia="zh-CN"/>
        </w:rPr>
        <w:t xml:space="preserve"> de </w:t>
      </w:r>
      <w:r w:rsidR="005F4324">
        <w:rPr>
          <w:rFonts w:ascii="Garamond" w:eastAsia="Times New Roman" w:hAnsi="Garamond" w:cs="Garamond"/>
          <w:kern w:val="3"/>
          <w:sz w:val="24"/>
          <w:szCs w:val="24"/>
          <w:lang w:eastAsia="zh-CN"/>
        </w:rPr>
        <w:t>setembro</w:t>
      </w:r>
      <w:bookmarkStart w:id="0" w:name="_GoBack"/>
      <w:bookmarkEnd w:id="0"/>
      <w:r w:rsidR="00BF6F4C">
        <w:rPr>
          <w:rFonts w:ascii="Garamond" w:eastAsia="Times New Roman" w:hAnsi="Garamond" w:cs="Garamond"/>
          <w:kern w:val="3"/>
          <w:sz w:val="24"/>
          <w:szCs w:val="24"/>
          <w:lang w:eastAsia="zh-CN"/>
        </w:rPr>
        <w:t xml:space="preserve"> </w:t>
      </w:r>
      <w:proofErr w:type="spellStart"/>
      <w:r w:rsidRPr="00C72399">
        <w:rPr>
          <w:rFonts w:ascii="Garamond" w:eastAsia="Times New Roman" w:hAnsi="Garamond" w:cs="Garamond"/>
          <w:kern w:val="3"/>
          <w:sz w:val="24"/>
          <w:szCs w:val="24"/>
          <w:lang w:eastAsia="zh-CN"/>
        </w:rPr>
        <w:t>de</w:t>
      </w:r>
      <w:proofErr w:type="spellEnd"/>
      <w:r w:rsidRPr="00C72399">
        <w:rPr>
          <w:rFonts w:ascii="Garamond" w:eastAsia="Times New Roman" w:hAnsi="Garamond" w:cs="Garamond"/>
          <w:kern w:val="3"/>
          <w:sz w:val="24"/>
          <w:szCs w:val="24"/>
          <w:lang w:eastAsia="zh-CN"/>
        </w:rPr>
        <w:t xml:space="preserve"> 2017.</w:t>
      </w:r>
    </w:p>
    <w:p w:rsidR="00C72399" w:rsidRDefault="00C72399" w:rsidP="00C72399">
      <w:pPr>
        <w:suppressAutoHyphens/>
        <w:autoSpaceDN w:val="0"/>
        <w:spacing w:after="0"/>
        <w:ind w:firstLine="709"/>
        <w:jc w:val="center"/>
        <w:textAlignment w:val="baseline"/>
        <w:rPr>
          <w:rFonts w:ascii="Garamond" w:eastAsia="Times New Roman" w:hAnsi="Garamond" w:cs="Garamond"/>
          <w:kern w:val="3"/>
          <w:sz w:val="24"/>
          <w:szCs w:val="24"/>
          <w:lang w:eastAsia="zh-CN"/>
        </w:rPr>
      </w:pPr>
    </w:p>
    <w:p w:rsidR="00670262" w:rsidRPr="00C72399" w:rsidRDefault="00670262" w:rsidP="00C72399">
      <w:pPr>
        <w:suppressAutoHyphens/>
        <w:autoSpaceDN w:val="0"/>
        <w:spacing w:after="0"/>
        <w:ind w:firstLine="709"/>
        <w:jc w:val="center"/>
        <w:textAlignment w:val="baseline"/>
        <w:rPr>
          <w:rFonts w:ascii="Garamond" w:eastAsia="Times New Roman" w:hAnsi="Garamond" w:cs="Garamond"/>
          <w:kern w:val="3"/>
          <w:sz w:val="24"/>
          <w:szCs w:val="24"/>
          <w:lang w:eastAsia="zh-C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670262" w:rsidTr="00670262">
        <w:tc>
          <w:tcPr>
            <w:tcW w:w="4489" w:type="dxa"/>
          </w:tcPr>
          <w:p w:rsidR="00670262" w:rsidRDefault="00670262" w:rsidP="00C72399">
            <w:pPr>
              <w:suppressAutoHyphens/>
              <w:autoSpaceDN w:val="0"/>
              <w:jc w:val="center"/>
              <w:textAlignment w:val="baseline"/>
              <w:rPr>
                <w:rFonts w:ascii="Garamond" w:eastAsia="Times New Roman" w:hAnsi="Garamond" w:cs="Garamond"/>
                <w:kern w:val="3"/>
                <w:sz w:val="24"/>
                <w:szCs w:val="24"/>
                <w:lang w:eastAsia="zh-CN"/>
              </w:rPr>
            </w:pPr>
          </w:p>
        </w:tc>
        <w:tc>
          <w:tcPr>
            <w:tcW w:w="4489" w:type="dxa"/>
          </w:tcPr>
          <w:p w:rsidR="00670262" w:rsidRDefault="00670262" w:rsidP="00C72399">
            <w:pPr>
              <w:suppressAutoHyphens/>
              <w:autoSpaceDN w:val="0"/>
              <w:jc w:val="center"/>
              <w:textAlignment w:val="baseline"/>
              <w:rPr>
                <w:rFonts w:ascii="Garamond" w:eastAsia="Times New Roman" w:hAnsi="Garamond" w:cs="Garamond"/>
                <w:kern w:val="3"/>
                <w:sz w:val="24"/>
                <w:szCs w:val="24"/>
                <w:lang w:eastAsia="zh-CN"/>
              </w:rPr>
            </w:pPr>
          </w:p>
        </w:tc>
      </w:tr>
      <w:tr w:rsidR="00670262" w:rsidTr="00670262">
        <w:tc>
          <w:tcPr>
            <w:tcW w:w="4489" w:type="dxa"/>
          </w:tcPr>
          <w:p w:rsidR="00670262" w:rsidRPr="00C72399" w:rsidRDefault="00670262" w:rsidP="00670262">
            <w:pPr>
              <w:suppressAutoHyphens/>
              <w:autoSpaceDN w:val="0"/>
              <w:ind w:firstLine="709"/>
              <w:jc w:val="center"/>
              <w:textAlignment w:val="baseline"/>
              <w:rPr>
                <w:rFonts w:ascii="Garamond" w:eastAsia="Times New Roman" w:hAnsi="Garamond" w:cs="Garamond"/>
                <w:kern w:val="3"/>
                <w:sz w:val="24"/>
                <w:szCs w:val="24"/>
                <w:lang w:eastAsia="zh-CN"/>
              </w:rPr>
            </w:pPr>
            <w:r w:rsidRPr="00C72399">
              <w:rPr>
                <w:rFonts w:ascii="Garamond" w:eastAsia="Times New Roman" w:hAnsi="Garamond" w:cs="Garamond"/>
                <w:kern w:val="3"/>
                <w:sz w:val="24"/>
                <w:szCs w:val="24"/>
                <w:lang w:eastAsia="zh-CN"/>
              </w:rPr>
              <w:t xml:space="preserve">Andréa </w:t>
            </w:r>
            <w:proofErr w:type="spellStart"/>
            <w:r w:rsidRPr="00C72399">
              <w:rPr>
                <w:rFonts w:ascii="Garamond" w:eastAsia="Times New Roman" w:hAnsi="Garamond" w:cs="Garamond"/>
                <w:kern w:val="3"/>
                <w:sz w:val="24"/>
                <w:szCs w:val="24"/>
                <w:lang w:eastAsia="zh-CN"/>
              </w:rPr>
              <w:t>Lanna</w:t>
            </w:r>
            <w:proofErr w:type="spellEnd"/>
            <w:r w:rsidRPr="00C72399">
              <w:rPr>
                <w:rFonts w:ascii="Garamond" w:eastAsia="Times New Roman" w:hAnsi="Garamond" w:cs="Garamond"/>
                <w:kern w:val="3"/>
                <w:sz w:val="24"/>
                <w:szCs w:val="24"/>
                <w:lang w:eastAsia="zh-CN"/>
              </w:rPr>
              <w:t xml:space="preserve"> Mendes Novais</w:t>
            </w:r>
          </w:p>
          <w:p w:rsidR="00670262" w:rsidRPr="00C72399" w:rsidRDefault="00670262" w:rsidP="00670262">
            <w:pPr>
              <w:suppressAutoHyphens/>
              <w:autoSpaceDN w:val="0"/>
              <w:jc w:val="center"/>
              <w:textAlignment w:val="baseline"/>
              <w:rPr>
                <w:rFonts w:ascii="Garamond" w:eastAsia="Times New Roman" w:hAnsi="Garamond" w:cs="Garamond"/>
                <w:kern w:val="3"/>
                <w:sz w:val="24"/>
                <w:szCs w:val="24"/>
                <w:lang w:eastAsia="zh-CN"/>
              </w:rPr>
            </w:pPr>
            <w:r w:rsidRPr="00C72399">
              <w:rPr>
                <w:rFonts w:ascii="Garamond" w:eastAsia="Times New Roman" w:hAnsi="Garamond" w:cs="Garamond"/>
                <w:kern w:val="3"/>
                <w:sz w:val="24"/>
                <w:szCs w:val="24"/>
                <w:lang w:eastAsia="zh-CN"/>
              </w:rPr>
              <w:t>Analista do Ministério Público – MAMP 3951</w:t>
            </w:r>
          </w:p>
          <w:p w:rsidR="00670262" w:rsidRPr="00C72399" w:rsidRDefault="00670262" w:rsidP="00670262">
            <w:pPr>
              <w:suppressAutoHyphens/>
              <w:autoSpaceDN w:val="0"/>
              <w:ind w:firstLine="709"/>
              <w:jc w:val="center"/>
              <w:textAlignment w:val="baseline"/>
              <w:rPr>
                <w:rFonts w:ascii="Garamond" w:eastAsia="Times New Roman" w:hAnsi="Garamond" w:cs="Garamond"/>
                <w:kern w:val="3"/>
                <w:sz w:val="24"/>
                <w:szCs w:val="24"/>
                <w:lang w:eastAsia="zh-CN"/>
              </w:rPr>
            </w:pPr>
            <w:r w:rsidRPr="00C72399">
              <w:rPr>
                <w:rFonts w:ascii="Garamond" w:eastAsia="Times New Roman" w:hAnsi="Garamond" w:cs="Garamond"/>
                <w:kern w:val="3"/>
                <w:sz w:val="24"/>
                <w:szCs w:val="24"/>
                <w:lang w:eastAsia="zh-CN"/>
              </w:rPr>
              <w:t>Arquiteta Urbanista – CAU 27713-4</w:t>
            </w:r>
          </w:p>
          <w:p w:rsidR="00670262" w:rsidRDefault="00670262" w:rsidP="00670262">
            <w:pPr>
              <w:suppressAutoHyphens/>
              <w:autoSpaceDN w:val="0"/>
              <w:jc w:val="center"/>
              <w:textAlignment w:val="baseline"/>
              <w:rPr>
                <w:rFonts w:ascii="Garamond" w:eastAsia="Times New Roman" w:hAnsi="Garamond" w:cs="Garamond"/>
                <w:kern w:val="3"/>
                <w:sz w:val="24"/>
                <w:szCs w:val="24"/>
                <w:lang w:eastAsia="zh-CN"/>
              </w:rPr>
            </w:pPr>
          </w:p>
        </w:tc>
        <w:tc>
          <w:tcPr>
            <w:tcW w:w="4489" w:type="dxa"/>
          </w:tcPr>
          <w:p w:rsidR="00670262" w:rsidRDefault="00670262" w:rsidP="00670262">
            <w:pPr>
              <w:suppressAutoHyphens/>
              <w:autoSpaceDN w:val="0"/>
              <w:jc w:val="center"/>
              <w:textAlignment w:val="baseline"/>
              <w:rPr>
                <w:rFonts w:ascii="Garamond" w:eastAsia="Times New Roman" w:hAnsi="Garamond" w:cs="Garamond"/>
                <w:kern w:val="3"/>
                <w:sz w:val="24"/>
                <w:szCs w:val="24"/>
                <w:lang w:eastAsia="zh-CN"/>
              </w:rPr>
            </w:pPr>
            <w:proofErr w:type="spellStart"/>
            <w:r>
              <w:rPr>
                <w:rFonts w:ascii="Garamond" w:eastAsia="Times New Roman" w:hAnsi="Garamond" w:cs="Garamond"/>
                <w:kern w:val="3"/>
                <w:sz w:val="24"/>
                <w:szCs w:val="24"/>
                <w:lang w:eastAsia="zh-CN"/>
              </w:rPr>
              <w:t>Neise</w:t>
            </w:r>
            <w:proofErr w:type="spellEnd"/>
            <w:r>
              <w:rPr>
                <w:rFonts w:ascii="Garamond" w:eastAsia="Times New Roman" w:hAnsi="Garamond" w:cs="Garamond"/>
                <w:kern w:val="3"/>
                <w:sz w:val="24"/>
                <w:szCs w:val="24"/>
                <w:lang w:eastAsia="zh-CN"/>
              </w:rPr>
              <w:t xml:space="preserve"> Mendes Duarte</w:t>
            </w:r>
          </w:p>
          <w:p w:rsidR="00670262" w:rsidRDefault="00670262" w:rsidP="00670262">
            <w:pPr>
              <w:suppressAutoHyphens/>
              <w:autoSpaceDN w:val="0"/>
              <w:jc w:val="center"/>
              <w:textAlignment w:val="baseline"/>
              <w:rPr>
                <w:rFonts w:ascii="Garamond" w:eastAsia="Times New Roman" w:hAnsi="Garamond" w:cs="Garamond"/>
                <w:kern w:val="3"/>
                <w:sz w:val="24"/>
                <w:szCs w:val="24"/>
                <w:lang w:eastAsia="zh-CN"/>
              </w:rPr>
            </w:pPr>
            <w:r>
              <w:rPr>
                <w:rFonts w:ascii="Garamond" w:eastAsia="Times New Roman" w:hAnsi="Garamond" w:cs="Garamond"/>
                <w:kern w:val="3"/>
                <w:sz w:val="24"/>
                <w:szCs w:val="24"/>
                <w:lang w:eastAsia="zh-CN"/>
              </w:rPr>
              <w:t>Analista do Ministério Público – MAMP 5011</w:t>
            </w:r>
          </w:p>
          <w:p w:rsidR="00670262" w:rsidRDefault="00670262" w:rsidP="00670262">
            <w:pPr>
              <w:suppressAutoHyphens/>
              <w:autoSpaceDN w:val="0"/>
              <w:jc w:val="center"/>
              <w:textAlignment w:val="baseline"/>
              <w:rPr>
                <w:rFonts w:ascii="Garamond" w:eastAsia="Times New Roman" w:hAnsi="Garamond" w:cs="Garamond"/>
                <w:kern w:val="3"/>
                <w:sz w:val="24"/>
                <w:szCs w:val="24"/>
                <w:lang w:eastAsia="zh-CN"/>
              </w:rPr>
            </w:pPr>
            <w:r>
              <w:rPr>
                <w:rFonts w:ascii="Garamond" w:eastAsia="Times New Roman" w:hAnsi="Garamond" w:cs="Garamond"/>
                <w:kern w:val="3"/>
                <w:sz w:val="24"/>
                <w:szCs w:val="24"/>
                <w:lang w:eastAsia="zh-CN"/>
              </w:rPr>
              <w:t>Historiadora</w:t>
            </w:r>
          </w:p>
        </w:tc>
      </w:tr>
    </w:tbl>
    <w:p w:rsidR="00C72399" w:rsidRPr="00C72399" w:rsidRDefault="00C72399" w:rsidP="00C72399">
      <w:pPr>
        <w:suppressAutoHyphens/>
        <w:autoSpaceDN w:val="0"/>
        <w:spacing w:after="0"/>
        <w:ind w:firstLine="709"/>
        <w:jc w:val="center"/>
        <w:textAlignment w:val="baseline"/>
        <w:rPr>
          <w:rFonts w:ascii="Garamond" w:eastAsia="Times New Roman" w:hAnsi="Garamond" w:cs="Garamond"/>
          <w:kern w:val="3"/>
          <w:sz w:val="24"/>
          <w:szCs w:val="24"/>
          <w:lang w:eastAsia="zh-CN"/>
        </w:rPr>
      </w:pPr>
    </w:p>
    <w:p w:rsidR="00F63795" w:rsidRDefault="00F63795"/>
    <w:sectPr w:rsidR="00F63795" w:rsidSect="00C72399">
      <w:headerReference w:type="default" r:id="rId12"/>
      <w:footerReference w:type="default" r:id="rId13"/>
      <w:pgSz w:w="12240" w:h="15840"/>
      <w:pgMar w:top="567" w:right="1701" w:bottom="567" w:left="1701" w:header="567" w:footer="567" w:gutter="0"/>
      <w:cols w:space="708"/>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CD8" w:rsidRDefault="00176CD8" w:rsidP="00C72399">
      <w:pPr>
        <w:spacing w:after="0" w:line="240" w:lineRule="auto"/>
      </w:pPr>
      <w:r>
        <w:separator/>
      </w:r>
    </w:p>
  </w:endnote>
  <w:endnote w:type="continuationSeparator" w:id="0">
    <w:p w:rsidR="00176CD8" w:rsidRDefault="00176CD8" w:rsidP="00C723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99" w:rsidRPr="00C72399" w:rsidRDefault="00C72399" w:rsidP="00C72399">
    <w:pPr>
      <w:tabs>
        <w:tab w:val="center" w:pos="4419"/>
        <w:tab w:val="right" w:pos="8838"/>
      </w:tabs>
      <w:suppressAutoHyphens/>
      <w:autoSpaceDN w:val="0"/>
      <w:spacing w:after="0" w:line="240" w:lineRule="auto"/>
      <w:textAlignment w:val="baseline"/>
      <w:rPr>
        <w:rFonts w:ascii="Times New Roman" w:eastAsia="Times New Roman" w:hAnsi="Times New Roman" w:cs="Times New Roman"/>
        <w:kern w:val="3"/>
        <w:sz w:val="24"/>
        <w:szCs w:val="24"/>
        <w:lang w:eastAsia="zh-CN"/>
      </w:rPr>
    </w:pPr>
    <w:r>
      <w:rPr>
        <w:rFonts w:ascii="Tahoma" w:eastAsia="Times New Roman" w:hAnsi="Tahoma" w:cs="Tahoma"/>
        <w:noProof/>
        <w:kern w:val="3"/>
        <w:sz w:val="24"/>
        <w:szCs w:val="24"/>
        <w:lang w:eastAsia="pt-BR"/>
      </w:rPr>
      <w:drawing>
        <wp:inline distT="0" distB="0" distL="0" distR="0">
          <wp:extent cx="5391150" cy="447675"/>
          <wp:effectExtent l="0" t="0" r="0" b="9525"/>
          <wp:docPr id="3" name="Imagem 3" descr="imagem para roda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imagem para rodap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4476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CD8" w:rsidRDefault="00176CD8" w:rsidP="00C72399">
      <w:pPr>
        <w:spacing w:after="0" w:line="240" w:lineRule="auto"/>
      </w:pPr>
      <w:r>
        <w:separator/>
      </w:r>
    </w:p>
  </w:footnote>
  <w:footnote w:type="continuationSeparator" w:id="0">
    <w:p w:rsidR="00176CD8" w:rsidRDefault="00176CD8" w:rsidP="00C723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399" w:rsidRPr="00C72399" w:rsidRDefault="00C72399" w:rsidP="00C72399">
    <w:pPr>
      <w:tabs>
        <w:tab w:val="center" w:pos="4419"/>
        <w:tab w:val="right" w:pos="8838"/>
      </w:tabs>
      <w:suppressAutoHyphens/>
      <w:autoSpaceDN w:val="0"/>
      <w:spacing w:after="0" w:line="240" w:lineRule="auto"/>
      <w:ind w:right="360"/>
      <w:jc w:val="center"/>
      <w:textAlignment w:val="baseline"/>
      <w:rPr>
        <w:rFonts w:ascii="Times New Roman" w:eastAsia="Times New Roman" w:hAnsi="Times New Roman" w:cs="Times New Roman"/>
        <w:b/>
        <w:bCs/>
        <w:kern w:val="3"/>
        <w:sz w:val="24"/>
        <w:szCs w:val="24"/>
        <w:lang w:eastAsia="zh-CN"/>
      </w:rPr>
    </w:pPr>
    <w:r>
      <w:rPr>
        <w:rFonts w:ascii="Times New Roman" w:eastAsia="Times New Roman" w:hAnsi="Times New Roman" w:cs="Times New Roman"/>
        <w:b/>
        <w:noProof/>
        <w:kern w:val="3"/>
        <w:sz w:val="28"/>
        <w:szCs w:val="28"/>
        <w:lang w:eastAsia="pt-BR"/>
      </w:rPr>
      <w:drawing>
        <wp:inline distT="0" distB="0" distL="0" distR="0">
          <wp:extent cx="5334000" cy="8001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800100"/>
                  </a:xfrm>
                  <a:prstGeom prst="rect">
                    <a:avLst/>
                  </a:prstGeom>
                  <a:noFill/>
                  <a:ln>
                    <a:noFill/>
                  </a:ln>
                </pic:spPr>
              </pic:pic>
            </a:graphicData>
          </a:graphic>
        </wp:inline>
      </w:drawing>
    </w:r>
    <w:r>
      <w:rPr>
        <w:rFonts w:ascii="Times New Roman" w:eastAsia="Times New Roman" w:hAnsi="Times New Roman" w:cs="Times New Roman"/>
        <w:noProof/>
        <w:kern w:val="3"/>
        <w:sz w:val="24"/>
        <w:szCs w:val="24"/>
        <w:lang w:eastAsia="pt-BR"/>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635</wp:posOffset>
              </wp:positionV>
              <wp:extent cx="76835" cy="175260"/>
              <wp:effectExtent l="0" t="0" r="0" b="0"/>
              <wp:wrapSquare wrapText="bothSides"/>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wps:spPr>
                    <wps:txbx>
                      <w:txbxContent>
                        <w:p w:rsidR="00C72399" w:rsidRDefault="00C72399" w:rsidP="00C72399">
                          <w:pPr>
                            <w:pStyle w:val="Cabealho"/>
                          </w:pPr>
                          <w:r>
                            <w:rPr>
                              <w:rStyle w:val="Nmerodepgina"/>
                            </w:rPr>
                            <w:fldChar w:fldCharType="begin"/>
                          </w:r>
                          <w:r>
                            <w:rPr>
                              <w:rStyle w:val="Nmerodepgina"/>
                            </w:rPr>
                            <w:instrText xml:space="preserve"> PAGE </w:instrText>
                          </w:r>
                          <w:r>
                            <w:rPr>
                              <w:rStyle w:val="Nmerodepgina"/>
                            </w:rPr>
                            <w:fldChar w:fldCharType="separate"/>
                          </w:r>
                          <w:r w:rsidR="005F4324">
                            <w:rPr>
                              <w:rStyle w:val="Nmerodepgina"/>
                              <w:noProof/>
                            </w:rPr>
                            <w:t>4</w:t>
                          </w:r>
                          <w:r>
                            <w:rPr>
                              <w:rStyle w:val="Nmerodepgina"/>
                            </w:rPr>
                            <w:fldChar w:fldCharType="end"/>
                          </w:r>
                        </w:p>
                      </w:txbxContent>
                    </wps:txbx>
                    <wps:bodyPr vert="horz" wrap="none" lIns="0" tIns="0" rIns="0" bIns="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45.15pt;margin-top:.05pt;width:6.05pt;height:13.8pt;z-index:251659264;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" filled="f" stroked="f">
              <v:path arrowok="t"/>
              <v:textbox style="mso-fit-shape-to-text:t" inset="0,0,0,0">
                <w:txbxContent>
                  <w:p w:rsidR="00C72399" w:rsidRDefault="00C72399" w:rsidP="00C72399">
                    <w:pPr>
                      <w:pStyle w:val="Cabealho"/>
                    </w:pPr>
                    <w:r>
                      <w:rPr>
                        <w:rStyle w:val="Nmerodepgina"/>
                      </w:rPr>
                      <w:fldChar w:fldCharType="begin"/>
                    </w:r>
                    <w:r>
                      <w:rPr>
                        <w:rStyle w:val="Nmerodepgina"/>
                      </w:rPr>
                      <w:instrText xml:space="preserve"> PAGE </w:instrText>
                    </w:r>
                    <w:r>
                      <w:rPr>
                        <w:rStyle w:val="Nmerodepgina"/>
                      </w:rPr>
                      <w:fldChar w:fldCharType="separate"/>
                    </w:r>
                    <w:r w:rsidR="005F4324">
                      <w:rPr>
                        <w:rStyle w:val="Nmerodepgina"/>
                        <w:noProof/>
                      </w:rPr>
                      <w:t>4</w:t>
                    </w:r>
                    <w:r>
                      <w:rPr>
                        <w:rStyle w:val="Nmerodepgina"/>
                      </w:rPr>
                      <w:fldChar w:fldCharType="end"/>
                    </w:r>
                  </w:p>
                </w:txbxContent>
              </v:textbox>
              <w10:wrap type="square"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4A35BC"/>
    <w:multiLevelType w:val="hybridMultilevel"/>
    <w:tmpl w:val="6666E6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76143BAF"/>
    <w:multiLevelType w:val="hybridMultilevel"/>
    <w:tmpl w:val="DE54E6B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200"/>
  <w:drawingGridVerticalSpacing w:val="300"/>
  <w:displayHorizontalDrawingGridEvery w:val="0"/>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399"/>
    <w:rsid w:val="000C01CF"/>
    <w:rsid w:val="00150441"/>
    <w:rsid w:val="00176CD8"/>
    <w:rsid w:val="001A4B3F"/>
    <w:rsid w:val="00253081"/>
    <w:rsid w:val="00261A06"/>
    <w:rsid w:val="00266521"/>
    <w:rsid w:val="00294753"/>
    <w:rsid w:val="003C7BE6"/>
    <w:rsid w:val="00482087"/>
    <w:rsid w:val="00517871"/>
    <w:rsid w:val="005F4324"/>
    <w:rsid w:val="00617692"/>
    <w:rsid w:val="006528C6"/>
    <w:rsid w:val="00670262"/>
    <w:rsid w:val="00A91DE4"/>
    <w:rsid w:val="00BF6F4C"/>
    <w:rsid w:val="00C72399"/>
    <w:rsid w:val="00C8042F"/>
    <w:rsid w:val="00D11D6C"/>
    <w:rsid w:val="00F6379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har"/>
    <w:qFormat/>
    <w:rsid w:val="003C7BE6"/>
    <w:pPr>
      <w:keepNext/>
      <w:autoSpaceDE w:val="0"/>
      <w:autoSpaceDN w:val="0"/>
      <w:adjustRightInd w:val="0"/>
      <w:spacing w:after="0" w:line="240" w:lineRule="auto"/>
      <w:outlineLvl w:val="2"/>
    </w:pPr>
    <w:rPr>
      <w:rFonts w:ascii="Times New Roman" w:eastAsia="Times New Roman" w:hAnsi="Times New Roman" w:cs="Times New Roman"/>
      <w:i/>
      <w:iCs/>
      <w:sz w:val="24"/>
      <w:szCs w:val="23"/>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uiPriority w:val="99"/>
    <w:semiHidden/>
    <w:unhideWhenUsed/>
    <w:rsid w:val="00C72399"/>
    <w:rPr>
      <w:vertAlign w:val="superscript"/>
    </w:rPr>
  </w:style>
  <w:style w:type="paragraph" w:styleId="Textodenotaderodap">
    <w:name w:val="footnote text"/>
    <w:basedOn w:val="Normal"/>
    <w:link w:val="TextodenotaderodapChar"/>
    <w:uiPriority w:val="99"/>
    <w:semiHidden/>
    <w:unhideWhenUsed/>
    <w:rsid w:val="00C72399"/>
    <w:pPr>
      <w:widowControl w:val="0"/>
      <w:suppressAutoHyphens/>
      <w:autoSpaceDN w:val="0"/>
      <w:spacing w:after="0" w:line="240" w:lineRule="auto"/>
      <w:textAlignment w:val="baseline"/>
    </w:pPr>
    <w:rPr>
      <w:rFonts w:ascii="Times New Roman" w:eastAsia="SimSun" w:hAnsi="Times New Roman" w:cs="Mangal"/>
      <w:kern w:val="3"/>
      <w:sz w:val="20"/>
      <w:szCs w:val="18"/>
      <w:lang w:eastAsia="zh-CN" w:bidi="hi-IN"/>
    </w:rPr>
  </w:style>
  <w:style w:type="character" w:customStyle="1" w:styleId="TextodenotaderodapChar">
    <w:name w:val="Texto de nota de rodapé Char"/>
    <w:basedOn w:val="Fontepargpadro"/>
    <w:link w:val="Textodenotaderodap"/>
    <w:uiPriority w:val="99"/>
    <w:semiHidden/>
    <w:rsid w:val="00C72399"/>
    <w:rPr>
      <w:rFonts w:ascii="Times New Roman" w:eastAsia="SimSun" w:hAnsi="Times New Roman" w:cs="Mangal"/>
      <w:kern w:val="3"/>
      <w:sz w:val="20"/>
      <w:szCs w:val="18"/>
      <w:lang w:eastAsia="zh-CN" w:bidi="hi-IN"/>
    </w:rPr>
  </w:style>
  <w:style w:type="paragraph" w:styleId="Cabealho">
    <w:name w:val="header"/>
    <w:basedOn w:val="Normal"/>
    <w:link w:val="CabealhoChar"/>
    <w:uiPriority w:val="99"/>
    <w:unhideWhenUsed/>
    <w:rsid w:val="00C7239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2399"/>
  </w:style>
  <w:style w:type="paragraph" w:styleId="Rodap">
    <w:name w:val="footer"/>
    <w:basedOn w:val="Normal"/>
    <w:link w:val="RodapChar"/>
    <w:uiPriority w:val="99"/>
    <w:unhideWhenUsed/>
    <w:rsid w:val="00C72399"/>
    <w:pPr>
      <w:tabs>
        <w:tab w:val="center" w:pos="4252"/>
        <w:tab w:val="right" w:pos="8504"/>
      </w:tabs>
      <w:spacing w:after="0" w:line="240" w:lineRule="auto"/>
    </w:pPr>
  </w:style>
  <w:style w:type="character" w:customStyle="1" w:styleId="RodapChar">
    <w:name w:val="Rodapé Char"/>
    <w:basedOn w:val="Fontepargpadro"/>
    <w:link w:val="Rodap"/>
    <w:uiPriority w:val="99"/>
    <w:rsid w:val="00C72399"/>
  </w:style>
  <w:style w:type="character" w:styleId="Nmerodepgina">
    <w:name w:val="page number"/>
    <w:basedOn w:val="Fontepargpadro"/>
    <w:rsid w:val="00C72399"/>
  </w:style>
  <w:style w:type="paragraph" w:styleId="Textodebalo">
    <w:name w:val="Balloon Text"/>
    <w:basedOn w:val="Normal"/>
    <w:link w:val="TextodebaloChar"/>
    <w:uiPriority w:val="99"/>
    <w:semiHidden/>
    <w:unhideWhenUsed/>
    <w:rsid w:val="00C7239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72399"/>
    <w:rPr>
      <w:rFonts w:ascii="Tahoma" w:hAnsi="Tahoma" w:cs="Tahoma"/>
      <w:sz w:val="16"/>
      <w:szCs w:val="16"/>
    </w:rPr>
  </w:style>
  <w:style w:type="paragraph" w:styleId="PargrafodaLista">
    <w:name w:val="List Paragraph"/>
    <w:basedOn w:val="Normal"/>
    <w:uiPriority w:val="34"/>
    <w:qFormat/>
    <w:rsid w:val="00617692"/>
    <w:pPr>
      <w:ind w:left="720"/>
      <w:contextualSpacing/>
    </w:pPr>
  </w:style>
  <w:style w:type="paragraph" w:styleId="Corpodetexto3">
    <w:name w:val="Body Text 3"/>
    <w:basedOn w:val="Normal"/>
    <w:link w:val="Corpodetexto3Char"/>
    <w:semiHidden/>
    <w:rsid w:val="003C7BE6"/>
    <w:pPr>
      <w:spacing w:after="0" w:line="240" w:lineRule="auto"/>
      <w:jc w:val="both"/>
    </w:pPr>
    <w:rPr>
      <w:rFonts w:ascii="Times New Roman" w:eastAsia="Times New Roman" w:hAnsi="Times New Roman" w:cs="Times New Roman"/>
      <w:sz w:val="24"/>
      <w:szCs w:val="24"/>
      <w:lang w:eastAsia="pt-BR"/>
    </w:rPr>
  </w:style>
  <w:style w:type="character" w:customStyle="1" w:styleId="Corpodetexto3Char">
    <w:name w:val="Corpo de texto 3 Char"/>
    <w:basedOn w:val="Fontepargpadro"/>
    <w:link w:val="Corpodetexto3"/>
    <w:semiHidden/>
    <w:rsid w:val="003C7BE6"/>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rsid w:val="003C7BE6"/>
    <w:rPr>
      <w:rFonts w:ascii="Times New Roman" w:eastAsia="Times New Roman" w:hAnsi="Times New Roman" w:cs="Times New Roman"/>
      <w:i/>
      <w:iCs/>
      <w:sz w:val="24"/>
      <w:szCs w:val="23"/>
      <w:lang w:eastAsia="pt-BR"/>
    </w:rPr>
  </w:style>
  <w:style w:type="character" w:styleId="nfase">
    <w:name w:val="Emphasis"/>
    <w:basedOn w:val="Fontepargpadro"/>
    <w:qFormat/>
    <w:rsid w:val="003C7BE6"/>
    <w:rPr>
      <w:i/>
      <w:iCs/>
    </w:rPr>
  </w:style>
  <w:style w:type="table" w:styleId="Tabelacomgrade">
    <w:name w:val="Table Grid"/>
    <w:basedOn w:val="Tabelanormal"/>
    <w:uiPriority w:val="59"/>
    <w:rsid w:val="00482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3">
    <w:name w:val="heading 3"/>
    <w:basedOn w:val="Normal"/>
    <w:next w:val="Normal"/>
    <w:link w:val="Ttulo3Char"/>
    <w:qFormat/>
    <w:rsid w:val="003C7BE6"/>
    <w:pPr>
      <w:keepNext/>
      <w:autoSpaceDE w:val="0"/>
      <w:autoSpaceDN w:val="0"/>
      <w:adjustRightInd w:val="0"/>
      <w:spacing w:after="0" w:line="240" w:lineRule="auto"/>
      <w:outlineLvl w:val="2"/>
    </w:pPr>
    <w:rPr>
      <w:rFonts w:ascii="Times New Roman" w:eastAsia="Times New Roman" w:hAnsi="Times New Roman" w:cs="Times New Roman"/>
      <w:i/>
      <w:iCs/>
      <w:sz w:val="24"/>
      <w:szCs w:val="23"/>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uiPriority w:val="99"/>
    <w:semiHidden/>
    <w:unhideWhenUsed/>
    <w:rsid w:val="00C72399"/>
    <w:rPr>
      <w:vertAlign w:val="superscript"/>
    </w:rPr>
  </w:style>
  <w:style w:type="paragraph" w:styleId="Textodenotaderodap">
    <w:name w:val="footnote text"/>
    <w:basedOn w:val="Normal"/>
    <w:link w:val="TextodenotaderodapChar"/>
    <w:uiPriority w:val="99"/>
    <w:semiHidden/>
    <w:unhideWhenUsed/>
    <w:rsid w:val="00C72399"/>
    <w:pPr>
      <w:widowControl w:val="0"/>
      <w:suppressAutoHyphens/>
      <w:autoSpaceDN w:val="0"/>
      <w:spacing w:after="0" w:line="240" w:lineRule="auto"/>
      <w:textAlignment w:val="baseline"/>
    </w:pPr>
    <w:rPr>
      <w:rFonts w:ascii="Times New Roman" w:eastAsia="SimSun" w:hAnsi="Times New Roman" w:cs="Mangal"/>
      <w:kern w:val="3"/>
      <w:sz w:val="20"/>
      <w:szCs w:val="18"/>
      <w:lang w:eastAsia="zh-CN" w:bidi="hi-IN"/>
    </w:rPr>
  </w:style>
  <w:style w:type="character" w:customStyle="1" w:styleId="TextodenotaderodapChar">
    <w:name w:val="Texto de nota de rodapé Char"/>
    <w:basedOn w:val="Fontepargpadro"/>
    <w:link w:val="Textodenotaderodap"/>
    <w:uiPriority w:val="99"/>
    <w:semiHidden/>
    <w:rsid w:val="00C72399"/>
    <w:rPr>
      <w:rFonts w:ascii="Times New Roman" w:eastAsia="SimSun" w:hAnsi="Times New Roman" w:cs="Mangal"/>
      <w:kern w:val="3"/>
      <w:sz w:val="20"/>
      <w:szCs w:val="18"/>
      <w:lang w:eastAsia="zh-CN" w:bidi="hi-IN"/>
    </w:rPr>
  </w:style>
  <w:style w:type="paragraph" w:styleId="Cabealho">
    <w:name w:val="header"/>
    <w:basedOn w:val="Normal"/>
    <w:link w:val="CabealhoChar"/>
    <w:uiPriority w:val="99"/>
    <w:unhideWhenUsed/>
    <w:rsid w:val="00C7239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2399"/>
  </w:style>
  <w:style w:type="paragraph" w:styleId="Rodap">
    <w:name w:val="footer"/>
    <w:basedOn w:val="Normal"/>
    <w:link w:val="RodapChar"/>
    <w:uiPriority w:val="99"/>
    <w:unhideWhenUsed/>
    <w:rsid w:val="00C72399"/>
    <w:pPr>
      <w:tabs>
        <w:tab w:val="center" w:pos="4252"/>
        <w:tab w:val="right" w:pos="8504"/>
      </w:tabs>
      <w:spacing w:after="0" w:line="240" w:lineRule="auto"/>
    </w:pPr>
  </w:style>
  <w:style w:type="character" w:customStyle="1" w:styleId="RodapChar">
    <w:name w:val="Rodapé Char"/>
    <w:basedOn w:val="Fontepargpadro"/>
    <w:link w:val="Rodap"/>
    <w:uiPriority w:val="99"/>
    <w:rsid w:val="00C72399"/>
  </w:style>
  <w:style w:type="character" w:styleId="Nmerodepgina">
    <w:name w:val="page number"/>
    <w:basedOn w:val="Fontepargpadro"/>
    <w:rsid w:val="00C72399"/>
  </w:style>
  <w:style w:type="paragraph" w:styleId="Textodebalo">
    <w:name w:val="Balloon Text"/>
    <w:basedOn w:val="Normal"/>
    <w:link w:val="TextodebaloChar"/>
    <w:uiPriority w:val="99"/>
    <w:semiHidden/>
    <w:unhideWhenUsed/>
    <w:rsid w:val="00C7239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72399"/>
    <w:rPr>
      <w:rFonts w:ascii="Tahoma" w:hAnsi="Tahoma" w:cs="Tahoma"/>
      <w:sz w:val="16"/>
      <w:szCs w:val="16"/>
    </w:rPr>
  </w:style>
  <w:style w:type="paragraph" w:styleId="PargrafodaLista">
    <w:name w:val="List Paragraph"/>
    <w:basedOn w:val="Normal"/>
    <w:uiPriority w:val="34"/>
    <w:qFormat/>
    <w:rsid w:val="00617692"/>
    <w:pPr>
      <w:ind w:left="720"/>
      <w:contextualSpacing/>
    </w:pPr>
  </w:style>
  <w:style w:type="paragraph" w:styleId="Corpodetexto3">
    <w:name w:val="Body Text 3"/>
    <w:basedOn w:val="Normal"/>
    <w:link w:val="Corpodetexto3Char"/>
    <w:semiHidden/>
    <w:rsid w:val="003C7BE6"/>
    <w:pPr>
      <w:spacing w:after="0" w:line="240" w:lineRule="auto"/>
      <w:jc w:val="both"/>
    </w:pPr>
    <w:rPr>
      <w:rFonts w:ascii="Times New Roman" w:eastAsia="Times New Roman" w:hAnsi="Times New Roman" w:cs="Times New Roman"/>
      <w:sz w:val="24"/>
      <w:szCs w:val="24"/>
      <w:lang w:eastAsia="pt-BR"/>
    </w:rPr>
  </w:style>
  <w:style w:type="character" w:customStyle="1" w:styleId="Corpodetexto3Char">
    <w:name w:val="Corpo de texto 3 Char"/>
    <w:basedOn w:val="Fontepargpadro"/>
    <w:link w:val="Corpodetexto3"/>
    <w:semiHidden/>
    <w:rsid w:val="003C7BE6"/>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rsid w:val="003C7BE6"/>
    <w:rPr>
      <w:rFonts w:ascii="Times New Roman" w:eastAsia="Times New Roman" w:hAnsi="Times New Roman" w:cs="Times New Roman"/>
      <w:i/>
      <w:iCs/>
      <w:sz w:val="24"/>
      <w:szCs w:val="23"/>
      <w:lang w:eastAsia="pt-BR"/>
    </w:rPr>
  </w:style>
  <w:style w:type="character" w:styleId="nfase">
    <w:name w:val="Emphasis"/>
    <w:basedOn w:val="Fontepargpadro"/>
    <w:qFormat/>
    <w:rsid w:val="003C7BE6"/>
    <w:rPr>
      <w:i/>
      <w:iCs/>
    </w:rPr>
  </w:style>
  <w:style w:type="table" w:styleId="Tabelacomgrade">
    <w:name w:val="Table Grid"/>
    <w:basedOn w:val="Tabelanormal"/>
    <w:uiPriority w:val="59"/>
    <w:rsid w:val="004820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4</Pages>
  <Words>679</Words>
  <Characters>3667</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Ministério Público do Estado de Minas Gerais</Company>
  <LinksUpToDate>false</LinksUpToDate>
  <CharactersWithSpaces>4338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Lanna Mendes Novais</dc:creator>
  <cp:lastModifiedBy>Andrea Lanna Mendes Novais</cp:lastModifiedBy>
  <cp:revision>7</cp:revision>
  <dcterms:created xsi:type="dcterms:W3CDTF">2017-09-20T13:08:00Z</dcterms:created>
  <dcterms:modified xsi:type="dcterms:W3CDTF">2017-11-09T13:18:00Z</dcterms:modified>
</cp:coreProperties>
</file>